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4A" w:rsidRPr="007162F3" w:rsidRDefault="003E767B" w:rsidP="003E767B">
      <w:pPr>
        <w:jc w:val="center"/>
        <w:rPr>
          <w:rFonts w:ascii="標楷體" w:eastAsia="標楷體" w:hAnsi="標楷體"/>
          <w:sz w:val="40"/>
          <w:szCs w:val="40"/>
        </w:rPr>
      </w:pPr>
      <w:r w:rsidRPr="007162F3">
        <w:rPr>
          <w:rFonts w:ascii="標楷體" w:eastAsia="標楷體" w:hAnsi="標楷體" w:hint="eastAsia"/>
          <w:sz w:val="40"/>
          <w:szCs w:val="40"/>
        </w:rPr>
        <w:t>教學活動設計</w:t>
      </w:r>
      <w:r w:rsidR="00020EE4">
        <w:rPr>
          <w:rFonts w:ascii="標楷體" w:eastAsia="標楷體" w:hAnsi="標楷體" w:hint="eastAsia"/>
          <w:sz w:val="40"/>
          <w:szCs w:val="40"/>
        </w:rPr>
        <w:t>（中年級）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710"/>
        <w:gridCol w:w="845"/>
        <w:gridCol w:w="2415"/>
        <w:gridCol w:w="598"/>
        <w:gridCol w:w="820"/>
        <w:gridCol w:w="992"/>
        <w:gridCol w:w="992"/>
        <w:gridCol w:w="1024"/>
      </w:tblGrid>
      <w:tr w:rsidR="00FA6DD1" w:rsidTr="002834D4">
        <w:tc>
          <w:tcPr>
            <w:tcW w:w="2116" w:type="dxa"/>
            <w:gridSpan w:val="3"/>
            <w:shd w:val="clear" w:color="auto" w:fill="BFBFBF" w:themeFill="background1" w:themeFillShade="BF"/>
            <w:vAlign w:val="center"/>
          </w:tcPr>
          <w:p w:rsidR="003E767B" w:rsidRDefault="003E767B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2415" w:type="dxa"/>
            <w:vAlign w:val="center"/>
          </w:tcPr>
          <w:p w:rsidR="003E767B" w:rsidRDefault="00020EE4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淡水</w:t>
            </w:r>
            <w:proofErr w:type="gramStart"/>
            <w:r>
              <w:rPr>
                <w:rFonts w:ascii="標楷體" w:eastAsia="標楷體" w:hAnsi="標楷體" w:hint="eastAsia"/>
              </w:rPr>
              <w:t>世</w:t>
            </w:r>
            <w:proofErr w:type="gramEnd"/>
            <w:r>
              <w:rPr>
                <w:rFonts w:ascii="標楷體" w:eastAsia="標楷體" w:hAnsi="標楷體" w:hint="eastAsia"/>
              </w:rPr>
              <w:t>遺教材-探訪淡水廟宇建築</w:t>
            </w:r>
          </w:p>
        </w:tc>
        <w:tc>
          <w:tcPr>
            <w:tcW w:w="1418" w:type="dxa"/>
            <w:gridSpan w:val="2"/>
            <w:vAlign w:val="center"/>
          </w:tcPr>
          <w:p w:rsidR="003E767B" w:rsidRDefault="003E767B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教學年級</w:t>
            </w:r>
          </w:p>
        </w:tc>
        <w:tc>
          <w:tcPr>
            <w:tcW w:w="3008" w:type="dxa"/>
            <w:gridSpan w:val="3"/>
            <w:vAlign w:val="center"/>
          </w:tcPr>
          <w:p w:rsidR="003E767B" w:rsidRDefault="003E767B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三、四年級</w:t>
            </w:r>
          </w:p>
        </w:tc>
      </w:tr>
      <w:tr w:rsidR="00FA6DD1" w:rsidTr="002834D4">
        <w:tc>
          <w:tcPr>
            <w:tcW w:w="561" w:type="dxa"/>
            <w:vMerge w:val="restart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1555" w:type="dxa"/>
            <w:gridSpan w:val="2"/>
            <w:shd w:val="clear" w:color="auto" w:fill="BFBFBF" w:themeFill="background1" w:themeFillShade="BF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</w:rPr>
            </w:pPr>
            <w:r w:rsidRPr="003E767B">
              <w:rPr>
                <w:rFonts w:ascii="標楷體" w:eastAsia="標楷體" w:hAnsi="標楷體" w:hint="eastAsia"/>
              </w:rPr>
              <w:t>總時間</w:t>
            </w:r>
          </w:p>
        </w:tc>
        <w:tc>
          <w:tcPr>
            <w:tcW w:w="2415" w:type="dxa"/>
            <w:shd w:val="clear" w:color="auto" w:fill="BFBFBF" w:themeFill="background1" w:themeFillShade="BF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課次</w:t>
            </w:r>
            <w:proofErr w:type="gramEnd"/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時數(分鐘)</w:t>
            </w:r>
          </w:p>
        </w:tc>
        <w:tc>
          <w:tcPr>
            <w:tcW w:w="3008" w:type="dxa"/>
            <w:gridSpan w:val="3"/>
            <w:shd w:val="clear" w:color="auto" w:fill="BFBFBF" w:themeFill="background1" w:themeFillShade="BF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課程主題</w:t>
            </w:r>
          </w:p>
        </w:tc>
      </w:tr>
      <w:tr w:rsidR="00FA6DD1" w:rsidTr="002834D4">
        <w:tc>
          <w:tcPr>
            <w:tcW w:w="561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Merge w:val="restart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160</w:t>
            </w:r>
          </w:p>
          <w:p w:rsidR="00FA6DD1" w:rsidRPr="003E767B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415" w:type="dxa"/>
          </w:tcPr>
          <w:p w:rsidR="00FA6DD1" w:rsidRPr="00972BEB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1418" w:type="dxa"/>
            <w:gridSpan w:val="2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08" w:type="dxa"/>
            <w:gridSpan w:val="3"/>
          </w:tcPr>
          <w:p w:rsidR="00FA6DD1" w:rsidRDefault="002834D4" w:rsidP="00134F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漢人</w:t>
            </w:r>
            <w:r w:rsidR="00784838">
              <w:rPr>
                <w:rFonts w:ascii="標楷體" w:eastAsia="標楷體" w:hAnsi="標楷體" w:hint="eastAsia"/>
              </w:rPr>
              <w:t>聚落</w:t>
            </w:r>
            <w:r>
              <w:rPr>
                <w:rFonts w:ascii="標楷體" w:eastAsia="標楷體" w:hAnsi="標楷體" w:hint="eastAsia"/>
              </w:rPr>
              <w:t>與</w:t>
            </w:r>
            <w:r w:rsidR="00420274">
              <w:rPr>
                <w:rFonts w:ascii="標楷體" w:eastAsia="標楷體" w:hAnsi="標楷體" w:hint="eastAsia"/>
              </w:rPr>
              <w:t>福佑宮建立</w:t>
            </w:r>
          </w:p>
        </w:tc>
      </w:tr>
      <w:tr w:rsidR="00FA6DD1" w:rsidTr="002834D4">
        <w:tc>
          <w:tcPr>
            <w:tcW w:w="561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418" w:type="dxa"/>
            <w:gridSpan w:val="2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08" w:type="dxa"/>
            <w:gridSpan w:val="3"/>
          </w:tcPr>
          <w:p w:rsidR="00FA6DD1" w:rsidRDefault="007162F3" w:rsidP="00134F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福佑宮</w:t>
            </w:r>
            <w:r w:rsidR="00420274">
              <w:rPr>
                <w:rFonts w:ascii="標楷體" w:eastAsia="標楷體" w:hAnsi="標楷體" w:hint="eastAsia"/>
              </w:rPr>
              <w:t>建築</w:t>
            </w:r>
            <w:r>
              <w:rPr>
                <w:rFonts w:ascii="標楷體" w:eastAsia="標楷體" w:hAnsi="標楷體" w:hint="eastAsia"/>
              </w:rPr>
              <w:t>與居民</w:t>
            </w:r>
            <w:r w:rsidR="00750BE1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生活</w:t>
            </w:r>
          </w:p>
        </w:tc>
      </w:tr>
      <w:tr w:rsidR="00FA6DD1" w:rsidTr="002834D4">
        <w:tc>
          <w:tcPr>
            <w:tcW w:w="561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418" w:type="dxa"/>
            <w:gridSpan w:val="2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08" w:type="dxa"/>
            <w:gridSpan w:val="3"/>
          </w:tcPr>
          <w:p w:rsidR="00FA6DD1" w:rsidRDefault="007162F3" w:rsidP="00134F78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</w:t>
            </w:r>
            <w:r w:rsidR="00420274">
              <w:rPr>
                <w:rFonts w:ascii="標楷體" w:eastAsia="標楷體" w:hAnsi="標楷體" w:hint="eastAsia"/>
              </w:rPr>
              <w:t>建立與</w:t>
            </w:r>
            <w:r>
              <w:rPr>
                <w:rFonts w:ascii="標楷體" w:eastAsia="標楷體" w:hAnsi="標楷體" w:hint="eastAsia"/>
              </w:rPr>
              <w:t>建築</w:t>
            </w:r>
          </w:p>
        </w:tc>
      </w:tr>
      <w:tr w:rsidR="00FA6DD1" w:rsidTr="002834D4">
        <w:tc>
          <w:tcPr>
            <w:tcW w:w="561" w:type="dxa"/>
            <w:vMerge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5" w:type="dxa"/>
            <w:gridSpan w:val="2"/>
            <w:vMerge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</w:p>
        </w:tc>
        <w:tc>
          <w:tcPr>
            <w:tcW w:w="2415" w:type="dxa"/>
          </w:tcPr>
          <w:p w:rsidR="00FA6DD1" w:rsidRPr="003E767B" w:rsidRDefault="00FA6DD1" w:rsidP="003E767B">
            <w:pPr>
              <w:jc w:val="center"/>
              <w:rPr>
                <w:rFonts w:ascii="標楷體" w:eastAsia="標楷體" w:hAnsi="標楷體"/>
                <w:i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418" w:type="dxa"/>
            <w:gridSpan w:val="2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3008" w:type="dxa"/>
            <w:gridSpan w:val="3"/>
          </w:tcPr>
          <w:p w:rsidR="00FA6DD1" w:rsidRPr="00420274" w:rsidRDefault="007162F3" w:rsidP="00134F78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420274">
              <w:rPr>
                <w:rFonts w:ascii="標楷體" w:eastAsia="標楷體" w:hAnsi="標楷體" w:hint="eastAsia"/>
                <w:sz w:val="18"/>
                <w:szCs w:val="18"/>
              </w:rPr>
              <w:t>鄞山寺與居民</w:t>
            </w:r>
            <w:proofErr w:type="gramEnd"/>
            <w:r w:rsidR="00750BE1" w:rsidRPr="00420274">
              <w:rPr>
                <w:rFonts w:ascii="標楷體" w:eastAsia="標楷體" w:hAnsi="標楷體" w:hint="eastAsia"/>
                <w:sz w:val="18"/>
                <w:szCs w:val="18"/>
              </w:rPr>
              <w:t>的</w:t>
            </w:r>
            <w:r w:rsidRPr="00420274">
              <w:rPr>
                <w:rFonts w:ascii="標楷體" w:eastAsia="標楷體" w:hAnsi="標楷體" w:hint="eastAsia"/>
                <w:sz w:val="18"/>
                <w:szCs w:val="18"/>
              </w:rPr>
              <w:t>生活</w:t>
            </w:r>
            <w:r w:rsidR="00420274" w:rsidRPr="00420274">
              <w:rPr>
                <w:rFonts w:ascii="標楷體" w:eastAsia="標楷體" w:hAnsi="標楷體" w:hint="eastAsia"/>
                <w:sz w:val="18"/>
                <w:szCs w:val="18"/>
              </w:rPr>
              <w:t>、單元統整</w:t>
            </w:r>
          </w:p>
        </w:tc>
      </w:tr>
      <w:tr w:rsidR="00FA6DD1" w:rsidTr="002834D4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3970" w:type="dxa"/>
            <w:gridSpan w:val="3"/>
            <w:vAlign w:val="center"/>
          </w:tcPr>
          <w:p w:rsidR="00FA6DD1" w:rsidRDefault="00040FD6" w:rsidP="00040F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呂淑智、邱志祥、譚怡君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指導者</w:t>
            </w:r>
          </w:p>
        </w:tc>
        <w:tc>
          <w:tcPr>
            <w:tcW w:w="3828" w:type="dxa"/>
            <w:gridSpan w:val="4"/>
            <w:vAlign w:val="center"/>
          </w:tcPr>
          <w:p w:rsidR="00FA6DD1" w:rsidRDefault="00020EE4" w:rsidP="006756E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周宗賢、</w:t>
            </w:r>
            <w:r>
              <w:rPr>
                <w:rFonts w:ascii="標楷體" w:eastAsia="標楷體" w:hAnsi="標楷體" w:hint="eastAsia"/>
              </w:rPr>
              <w:t>張政亮、</w:t>
            </w:r>
            <w:r>
              <w:rPr>
                <w:rFonts w:ascii="標楷體" w:eastAsia="標楷體" w:hAnsi="標楷體"/>
              </w:rPr>
              <w:t>張益仁</w:t>
            </w:r>
          </w:p>
        </w:tc>
      </w:tr>
      <w:tr w:rsidR="00FA6DD1" w:rsidTr="002834D4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396" w:type="dxa"/>
            <w:gridSpan w:val="8"/>
          </w:tcPr>
          <w:p w:rsidR="003D7944" w:rsidRDefault="003D7944" w:rsidP="00040FD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了解淡水福佑宮、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</w:t>
            </w:r>
            <w:r w:rsidR="00020EE4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歷史文化價值。</w:t>
            </w:r>
          </w:p>
          <w:p w:rsidR="003D7944" w:rsidRDefault="003D7944" w:rsidP="006756E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深入認識福佑宮、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山寺古蹟建築</w:t>
            </w:r>
            <w:r w:rsidR="006756E2">
              <w:rPr>
                <w:rFonts w:ascii="標楷體" w:eastAsia="標楷體" w:hAnsi="標楷體" w:hint="eastAsia"/>
              </w:rPr>
              <w:t>的形成</w:t>
            </w:r>
            <w:r>
              <w:rPr>
                <w:rFonts w:ascii="標楷體" w:eastAsia="標楷體" w:hAnsi="標楷體" w:hint="eastAsia"/>
              </w:rPr>
              <w:t>與淡水居民生活</w:t>
            </w:r>
            <w:r w:rsidR="006756E2">
              <w:rPr>
                <w:rFonts w:ascii="標楷體" w:eastAsia="標楷體" w:hAnsi="標楷體" w:hint="eastAsia"/>
              </w:rPr>
              <w:t>的關係。</w:t>
            </w:r>
          </w:p>
          <w:p w:rsidR="006756E2" w:rsidRPr="00040FD6" w:rsidRDefault="006756E2" w:rsidP="006756E2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關心自己生活的這片土地，進而培養愛鄉愛土的情懷。</w:t>
            </w:r>
          </w:p>
        </w:tc>
      </w:tr>
      <w:tr w:rsidR="00FA6DD1" w:rsidTr="002834D4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8396" w:type="dxa"/>
            <w:gridSpan w:val="8"/>
          </w:tcPr>
          <w:p w:rsidR="00FA6DD1" w:rsidRDefault="007162F3" w:rsidP="007162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1-2-1描述地方或區域的自然與人文特性</w:t>
            </w:r>
            <w:r w:rsidR="00AA79EC">
              <w:rPr>
                <w:rFonts w:ascii="標楷體" w:eastAsia="標楷體" w:hAnsi="標楷體" w:hint="eastAsia"/>
              </w:rPr>
              <w:t>。</w:t>
            </w:r>
          </w:p>
          <w:p w:rsidR="007162F3" w:rsidRDefault="007162F3" w:rsidP="007162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2-2-1了解居住城鎮(縣市鄉鎮)的人文環境與經濟活動的歷史變遷。</w:t>
            </w:r>
          </w:p>
          <w:p w:rsidR="007162F3" w:rsidRDefault="007162F3" w:rsidP="007162F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2-2-2認識居住城鎮(縣市鄉鎮)古蹟或考古發掘，並欣賞地方民俗之美。</w:t>
            </w:r>
          </w:p>
          <w:p w:rsidR="00040FD6" w:rsidRDefault="007162F3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4-2-2列舉自己對自然與超</w:t>
            </w:r>
            <w:r w:rsidR="00040FD6">
              <w:rPr>
                <w:rFonts w:ascii="標楷體" w:eastAsia="標楷體" w:hAnsi="標楷體" w:hint="eastAsia"/>
              </w:rPr>
              <w:t>自然界中感興趣的現象。</w:t>
            </w:r>
          </w:p>
        </w:tc>
      </w:tr>
      <w:tr w:rsidR="00FA6DD1" w:rsidTr="002834D4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教學目標</w:t>
            </w:r>
          </w:p>
        </w:tc>
        <w:tc>
          <w:tcPr>
            <w:tcW w:w="8396" w:type="dxa"/>
            <w:gridSpan w:val="8"/>
          </w:tcPr>
          <w:p w:rsidR="00FA6DD1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020EE4" w:rsidRPr="004E6682">
              <w:rPr>
                <w:rFonts w:ascii="標楷體" w:eastAsia="標楷體" w:hAnsi="標楷體" w:hint="eastAsia"/>
              </w:rPr>
              <w:t>了解</w:t>
            </w:r>
            <w:r w:rsidR="002725FF" w:rsidRPr="004E6682">
              <w:rPr>
                <w:rFonts w:ascii="標楷體" w:eastAsia="標楷體" w:hAnsi="標楷體" w:hint="eastAsia"/>
              </w:rPr>
              <w:t>淡水漢人聚落的發展。</w:t>
            </w:r>
          </w:p>
          <w:p w:rsidR="002725FF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020EE4" w:rsidRPr="004E6682">
              <w:rPr>
                <w:rFonts w:ascii="標楷體" w:eastAsia="標楷體" w:hAnsi="標楷體" w:hint="eastAsia"/>
              </w:rPr>
              <w:t>了解</w:t>
            </w:r>
            <w:r w:rsidR="002725FF" w:rsidRPr="004E6682">
              <w:rPr>
                <w:rFonts w:ascii="標楷體" w:eastAsia="標楷體" w:hAnsi="標楷體" w:hint="eastAsia"/>
              </w:rPr>
              <w:t>福佑宮的建立及其建築特色。</w:t>
            </w:r>
          </w:p>
          <w:p w:rsidR="002725FF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20EE4" w:rsidRPr="004E6682">
              <w:rPr>
                <w:rFonts w:ascii="標楷體" w:eastAsia="標楷體" w:hAnsi="標楷體" w:hint="eastAsia"/>
              </w:rPr>
              <w:t>了解</w:t>
            </w:r>
            <w:r w:rsidR="008318B5" w:rsidRPr="004E6682">
              <w:rPr>
                <w:rFonts w:ascii="標楷體" w:eastAsia="標楷體" w:hAnsi="標楷體" w:hint="eastAsia"/>
              </w:rPr>
              <w:t>福佑宮與淡水居民生活</w:t>
            </w:r>
            <w:r w:rsidR="006E3770" w:rsidRPr="004E6682">
              <w:rPr>
                <w:rFonts w:ascii="標楷體" w:eastAsia="標楷體" w:hAnsi="標楷體" w:hint="eastAsia"/>
              </w:rPr>
              <w:t>關係。</w:t>
            </w:r>
          </w:p>
          <w:p w:rsidR="008318B5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020EE4" w:rsidRPr="004E6682">
              <w:rPr>
                <w:rFonts w:ascii="標楷體" w:eastAsia="標楷體" w:hAnsi="標楷體" w:hint="eastAsia"/>
              </w:rPr>
              <w:t>了解</w:t>
            </w:r>
            <w:proofErr w:type="gramStart"/>
            <w:r w:rsidR="008318B5" w:rsidRPr="004E6682">
              <w:rPr>
                <w:rFonts w:ascii="標楷體" w:eastAsia="標楷體" w:hAnsi="標楷體" w:hint="eastAsia"/>
              </w:rPr>
              <w:t>鄞</w:t>
            </w:r>
            <w:proofErr w:type="gramEnd"/>
            <w:r w:rsidR="008318B5" w:rsidRPr="004E6682">
              <w:rPr>
                <w:rFonts w:ascii="標楷體" w:eastAsia="標楷體" w:hAnsi="標楷體" w:hint="eastAsia"/>
              </w:rPr>
              <w:t>山寺的建立及其建築特色</w:t>
            </w:r>
            <w:r w:rsidR="006E3770" w:rsidRPr="004E6682">
              <w:rPr>
                <w:rFonts w:ascii="標楷體" w:eastAsia="標楷體" w:hAnsi="標楷體" w:hint="eastAsia"/>
              </w:rPr>
              <w:t>。</w:t>
            </w:r>
          </w:p>
          <w:p w:rsidR="008318B5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020EE4" w:rsidRPr="004E6682">
              <w:rPr>
                <w:rFonts w:ascii="標楷體" w:eastAsia="標楷體" w:hAnsi="標楷體" w:hint="eastAsia"/>
              </w:rPr>
              <w:t>了解</w:t>
            </w:r>
            <w:proofErr w:type="gramStart"/>
            <w:r w:rsidR="008318B5" w:rsidRPr="004E6682">
              <w:rPr>
                <w:rFonts w:ascii="標楷體" w:eastAsia="標楷體" w:hAnsi="標楷體" w:hint="eastAsia"/>
              </w:rPr>
              <w:t>鄞山寺與淡水</w:t>
            </w:r>
            <w:proofErr w:type="gramEnd"/>
            <w:r w:rsidR="008318B5" w:rsidRPr="004E6682">
              <w:rPr>
                <w:rFonts w:ascii="標楷體" w:eastAsia="標楷體" w:hAnsi="標楷體" w:hint="eastAsia"/>
              </w:rPr>
              <w:t>居民生活關係</w:t>
            </w:r>
            <w:r w:rsidR="006E3770" w:rsidRPr="004E6682">
              <w:rPr>
                <w:rFonts w:ascii="標楷體" w:eastAsia="標楷體" w:hAnsi="標楷體" w:hint="eastAsia"/>
              </w:rPr>
              <w:t>。</w:t>
            </w:r>
          </w:p>
          <w:p w:rsidR="006E3770" w:rsidRPr="004E6682" w:rsidRDefault="004E6682" w:rsidP="004E668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E3770" w:rsidRPr="004E6682">
              <w:rPr>
                <w:rFonts w:ascii="標楷體" w:eastAsia="標楷體" w:hAnsi="標楷體" w:hint="eastAsia"/>
              </w:rPr>
              <w:t>樂於參觀與欣賞生活周遭環境的文化古蹟、民俗文物。</w:t>
            </w:r>
          </w:p>
        </w:tc>
      </w:tr>
      <w:tr w:rsidR="00FA6DD1" w:rsidTr="002834D4">
        <w:tc>
          <w:tcPr>
            <w:tcW w:w="561" w:type="dxa"/>
            <w:shd w:val="clear" w:color="auto" w:fill="BFBFBF" w:themeFill="background1" w:themeFillShade="BF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8396" w:type="dxa"/>
            <w:gridSpan w:val="8"/>
          </w:tcPr>
          <w:p w:rsidR="00FA6DD1" w:rsidRPr="006E3770" w:rsidRDefault="006E3770" w:rsidP="006E377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E3770">
              <w:rPr>
                <w:rFonts w:ascii="標楷體" w:eastAsia="標楷體" w:hAnsi="標楷體" w:hint="eastAsia"/>
              </w:rPr>
              <w:t>淡水世界遺產教材。</w:t>
            </w:r>
          </w:p>
          <w:p w:rsidR="006E3770" w:rsidRPr="006E3770" w:rsidRDefault="006E3770" w:rsidP="006E3770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淡水古蹟博物館網站</w:t>
            </w:r>
            <w:r w:rsidR="00D2542D">
              <w:rPr>
                <w:rFonts w:ascii="標楷體" w:eastAsia="標楷體" w:hAnsi="標楷體" w:hint="eastAsia"/>
              </w:rPr>
              <w:t>。</w:t>
            </w:r>
          </w:p>
        </w:tc>
      </w:tr>
      <w:tr w:rsidR="00FA6DD1" w:rsidTr="002834D4">
        <w:tc>
          <w:tcPr>
            <w:tcW w:w="1271" w:type="dxa"/>
            <w:gridSpan w:val="2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目標號碼</w:t>
            </w:r>
          </w:p>
        </w:tc>
        <w:tc>
          <w:tcPr>
            <w:tcW w:w="5670" w:type="dxa"/>
            <w:gridSpan w:val="5"/>
            <w:vAlign w:val="center"/>
          </w:tcPr>
          <w:p w:rsidR="00FA6DD1" w:rsidRDefault="00FA6DD1" w:rsidP="00FA6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992" w:type="dxa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024" w:type="dxa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方式</w:t>
            </w:r>
          </w:p>
        </w:tc>
      </w:tr>
      <w:tr w:rsidR="00FA6DD1" w:rsidTr="002834D4">
        <w:trPr>
          <w:trHeight w:val="1100"/>
        </w:trPr>
        <w:tc>
          <w:tcPr>
            <w:tcW w:w="1271" w:type="dxa"/>
            <w:gridSpan w:val="2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0" w:type="dxa"/>
            <w:gridSpan w:val="5"/>
          </w:tcPr>
          <w:p w:rsidR="00AD0F84" w:rsidRPr="00AC32CA" w:rsidRDefault="00750BE1" w:rsidP="00AD0F84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lastRenderedPageBreak/>
              <w:t>漢人</w:t>
            </w:r>
            <w:r w:rsidR="00784838"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聚落發展</w:t>
            </w:r>
            <w:r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與</w:t>
            </w:r>
            <w:r w:rsidR="00AD0F84"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福佑宮建築</w:t>
            </w:r>
            <w:r w:rsidR="002834D4"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特色</w:t>
            </w:r>
          </w:p>
          <w:p w:rsidR="00784838" w:rsidRPr="00784838" w:rsidRDefault="00784838" w:rsidP="00134F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="00750BE1" w:rsidRPr="00784838">
              <w:rPr>
                <w:rFonts w:ascii="標楷體" w:eastAsia="標楷體" w:hAnsi="標楷體" w:hint="eastAsia"/>
                <w:b/>
              </w:rPr>
              <w:t>閱讀</w:t>
            </w:r>
            <w:r w:rsidR="00020EE4">
              <w:rPr>
                <w:rFonts w:ascii="標楷體" w:eastAsia="標楷體" w:hAnsi="標楷體" w:hint="eastAsia"/>
                <w:b/>
              </w:rPr>
              <w:t>：</w:t>
            </w:r>
            <w:r w:rsidR="00020EE4" w:rsidRPr="00446897">
              <w:rPr>
                <w:rFonts w:ascii="標楷體" w:eastAsia="標楷體" w:hAnsi="標楷體" w:hint="eastAsia"/>
              </w:rPr>
              <w:t>請學生閱讀教材P</w:t>
            </w:r>
            <w:r w:rsidR="00020EE4">
              <w:rPr>
                <w:rFonts w:ascii="標楷體" w:eastAsia="標楷體" w:hAnsi="標楷體" w:hint="eastAsia"/>
              </w:rPr>
              <w:t>4</w:t>
            </w:r>
            <w:r w:rsidR="00D2542D">
              <w:rPr>
                <w:rFonts w:ascii="標楷體" w:eastAsia="標楷體" w:hAnsi="標楷體" w:hint="eastAsia"/>
              </w:rPr>
              <w:t>-</w:t>
            </w:r>
            <w:r w:rsidR="00D2542D" w:rsidRPr="00446897">
              <w:rPr>
                <w:rFonts w:ascii="標楷體" w:eastAsia="標楷體" w:hAnsi="標楷體" w:hint="eastAsia"/>
              </w:rPr>
              <w:t xml:space="preserve"> P</w:t>
            </w:r>
            <w:r w:rsidR="00D2542D">
              <w:rPr>
                <w:rFonts w:ascii="標楷體" w:eastAsia="標楷體" w:hAnsi="標楷體" w:hint="eastAsia"/>
              </w:rPr>
              <w:t>5。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 w:rsidRPr="00750BE1">
              <w:rPr>
                <w:rFonts w:ascii="標楷體" w:eastAsia="標楷體" w:hAnsi="標楷體" w:hint="eastAsia"/>
                <w:b/>
              </w:rPr>
              <w:t>二、問答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750BE1" w:rsidRDefault="00750BE1" w:rsidP="00D2542D">
            <w:pPr>
              <w:pStyle w:val="a4"/>
              <w:ind w:leftChars="0"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C1D71">
              <w:rPr>
                <w:rFonts w:ascii="標楷體" w:eastAsia="標楷體" w:hAnsi="標楷體" w:hint="eastAsia"/>
              </w:rPr>
              <w:t>淡水以前就很繁榮嗎？</w:t>
            </w:r>
          </w:p>
          <w:p w:rsidR="00750BE1" w:rsidRDefault="00750BE1" w:rsidP="00D2542D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D2542D">
              <w:rPr>
                <w:rFonts w:ascii="標楷體" w:eastAsia="標楷體" w:hAnsi="標楷體" w:hint="eastAsia"/>
              </w:rPr>
              <w:t>淡水</w:t>
            </w:r>
            <w:r w:rsidR="006C1D71">
              <w:rPr>
                <w:rFonts w:ascii="標楷體" w:eastAsia="標楷體" w:hAnsi="標楷體" w:hint="eastAsia"/>
              </w:rPr>
              <w:t>居民大都是從</w:t>
            </w:r>
            <w:r w:rsidR="00D2542D">
              <w:rPr>
                <w:rFonts w:ascii="標楷體" w:eastAsia="標楷體" w:hAnsi="標楷體" w:hint="eastAsia"/>
              </w:rPr>
              <w:t>中國大陸的</w:t>
            </w:r>
            <w:r w:rsidR="006C1D71">
              <w:rPr>
                <w:rFonts w:ascii="標楷體" w:eastAsia="標楷體" w:hAnsi="標楷體" w:hint="eastAsia"/>
              </w:rPr>
              <w:t>哪裡</w:t>
            </w:r>
            <w:r w:rsidR="00D2542D">
              <w:rPr>
                <w:rFonts w:ascii="標楷體" w:eastAsia="標楷體" w:hAnsi="標楷體" w:hint="eastAsia"/>
              </w:rPr>
              <w:t>移居</w:t>
            </w:r>
            <w:r w:rsidR="006C1D71">
              <w:rPr>
                <w:rFonts w:ascii="標楷體" w:eastAsia="標楷體" w:hAnsi="標楷體" w:hint="eastAsia"/>
              </w:rPr>
              <w:t>過來的呢？</w:t>
            </w:r>
          </w:p>
          <w:p w:rsidR="00D61B7E" w:rsidRPr="00CA0101" w:rsidRDefault="00750BE1" w:rsidP="00CA0101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3.</w:t>
            </w:r>
            <w:r w:rsidR="00D2542D">
              <w:rPr>
                <w:rFonts w:ascii="標楷體" w:eastAsia="標楷體" w:hAnsi="標楷體" w:hint="eastAsia"/>
              </w:rPr>
              <w:t>現在的</w:t>
            </w:r>
            <w:r w:rsidR="00D61B7E">
              <w:rPr>
                <w:rFonts w:ascii="標楷體" w:eastAsia="標楷體" w:hAnsi="標楷體" w:hint="eastAsia"/>
              </w:rPr>
              <w:t>淡水</w:t>
            </w:r>
            <w:r w:rsidR="00D2542D">
              <w:rPr>
                <w:rFonts w:ascii="標楷體" w:eastAsia="標楷體" w:hAnsi="標楷體" w:hint="eastAsia"/>
              </w:rPr>
              <w:t>為什麼</w:t>
            </w:r>
            <w:r w:rsidR="00D61B7E">
              <w:rPr>
                <w:rFonts w:ascii="標楷體" w:eastAsia="標楷體" w:hAnsi="標楷體" w:hint="eastAsia"/>
              </w:rPr>
              <w:t>不是臺灣重要的商港呢？</w:t>
            </w:r>
          </w:p>
          <w:p w:rsidR="00D2542D" w:rsidRDefault="00D2542D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三、</w:t>
            </w:r>
            <w:r w:rsidRPr="00784838">
              <w:rPr>
                <w:rFonts w:ascii="標楷體" w:eastAsia="標楷體" w:hAnsi="標楷體" w:hint="eastAsia"/>
                <w:b/>
              </w:rPr>
              <w:t>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6-</w:t>
            </w:r>
            <w:r w:rsidRPr="00446897">
              <w:rPr>
                <w:rFonts w:ascii="標楷體" w:eastAsia="標楷體" w:hAnsi="標楷體" w:hint="eastAsia"/>
              </w:rPr>
              <w:t xml:space="preserve"> P</w:t>
            </w:r>
            <w:r>
              <w:rPr>
                <w:rFonts w:ascii="標楷體" w:eastAsia="標楷體" w:hAnsi="標楷體" w:hint="eastAsia"/>
              </w:rPr>
              <w:t>7。</w:t>
            </w:r>
          </w:p>
          <w:p w:rsidR="00D2542D" w:rsidRDefault="00D2542D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Pr="00750BE1">
              <w:rPr>
                <w:rFonts w:ascii="標楷體" w:eastAsia="標楷體" w:hAnsi="標楷體" w:hint="eastAsia"/>
                <w:b/>
              </w:rPr>
              <w:t>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D2542D" w:rsidRDefault="00D2542D" w:rsidP="00791598">
            <w:pPr>
              <w:pStyle w:val="a4"/>
              <w:ind w:leftChars="0"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1.福佑宮是什麼時候興建的？</w:t>
            </w:r>
          </w:p>
          <w:p w:rsidR="00F11092" w:rsidRDefault="00F11092" w:rsidP="00D2542D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2.福佑宮到現在大約有多少年的歷史了？</w:t>
            </w:r>
          </w:p>
          <w:p w:rsidR="00D2542D" w:rsidRDefault="00F11092" w:rsidP="00D2542D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D2542D">
              <w:rPr>
                <w:rFonts w:ascii="標楷體" w:eastAsia="標楷體" w:hAnsi="標楷體" w:hint="eastAsia"/>
              </w:rPr>
              <w:t>.福佑宮為什麼會</w:t>
            </w:r>
            <w:r>
              <w:rPr>
                <w:rFonts w:ascii="標楷體" w:eastAsia="標楷體" w:hAnsi="標楷體" w:hint="eastAsia"/>
              </w:rPr>
              <w:t>蓋在淡水河邊呢？</w:t>
            </w:r>
          </w:p>
          <w:p w:rsidR="00F11092" w:rsidRPr="00D2542D" w:rsidRDefault="00F11092" w:rsidP="00D2542D">
            <w:pPr>
              <w:pStyle w:val="a4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4.福佑宮最早時期是用什麼材料蓋的？</w:t>
            </w:r>
          </w:p>
          <w:p w:rsidR="00D2542D" w:rsidRDefault="00F11092" w:rsidP="00D2542D">
            <w:pPr>
              <w:pStyle w:val="a4"/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D2542D">
              <w:rPr>
                <w:rFonts w:ascii="標楷體" w:eastAsia="標楷體" w:hAnsi="標楷體" w:hint="eastAsia"/>
              </w:rPr>
              <w:t>.福佑宮</w:t>
            </w:r>
            <w:r>
              <w:rPr>
                <w:rFonts w:ascii="標楷體" w:eastAsia="標楷體" w:hAnsi="標楷體" w:hint="eastAsia"/>
              </w:rPr>
              <w:t>主要奉祀什麼神明</w:t>
            </w:r>
            <w:r w:rsidR="00D2542D">
              <w:rPr>
                <w:rFonts w:ascii="標楷體" w:eastAsia="標楷體" w:hAnsi="標楷體" w:hint="eastAsia"/>
              </w:rPr>
              <w:t>？</w:t>
            </w:r>
          </w:p>
          <w:p w:rsidR="00CA6966" w:rsidRPr="007B0A07" w:rsidRDefault="00791598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750BE1" w:rsidRPr="00750BE1">
              <w:rPr>
                <w:rFonts w:ascii="標楷體" w:eastAsia="標楷體" w:hAnsi="標楷體" w:hint="eastAsia"/>
                <w:b/>
              </w:rPr>
              <w:t>、</w:t>
            </w:r>
            <w:r w:rsidRPr="00784838">
              <w:rPr>
                <w:rFonts w:ascii="標楷體" w:eastAsia="標楷體" w:hAnsi="標楷體" w:hint="eastAsia"/>
                <w:b/>
              </w:rPr>
              <w:t>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8。</w:t>
            </w:r>
            <w:r w:rsidR="00D61B7E">
              <w:rPr>
                <w:rFonts w:ascii="標楷體" w:eastAsia="標楷體" w:hAnsi="標楷體" w:hint="eastAsia"/>
              </w:rPr>
              <w:t xml:space="preserve"> </w:t>
            </w:r>
          </w:p>
          <w:p w:rsidR="00791598" w:rsidRDefault="00791598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="00750BE1" w:rsidRPr="00750BE1">
              <w:rPr>
                <w:rFonts w:ascii="標楷體" w:eastAsia="標楷體" w:hAnsi="標楷體" w:hint="eastAsia"/>
                <w:b/>
              </w:rPr>
              <w:t>、</w:t>
            </w:r>
            <w:r w:rsidRPr="00750BE1">
              <w:rPr>
                <w:rFonts w:ascii="標楷體" w:eastAsia="標楷體" w:hAnsi="標楷體" w:hint="eastAsia"/>
                <w:b/>
              </w:rPr>
              <w:t>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1.福佑宮是由祖籍在哪些地方的人士出錢興建的？</w:t>
            </w:r>
          </w:p>
          <w:p w:rsidR="00791598" w:rsidRDefault="00791598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Pr="00784838">
              <w:rPr>
                <w:rFonts w:ascii="標楷體" w:eastAsia="標楷體" w:hAnsi="標楷體" w:hint="eastAsia"/>
                <w:b/>
              </w:rPr>
              <w:t>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9-P11。</w:t>
            </w:r>
          </w:p>
          <w:p w:rsidR="00791598" w:rsidRDefault="00791598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Pr="00750BE1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7915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福佑宮的建築為什麼是泉州格局呢？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2.福佑宮的建材大多來自哪裡？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3.福佑宮大多是由哪裡來的技師所興建的？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4.福佑宮的前殿為什麼稱為三</w:t>
            </w:r>
            <w:proofErr w:type="gramStart"/>
            <w:r>
              <w:rPr>
                <w:rFonts w:ascii="標楷體" w:eastAsia="標楷體" w:hAnsi="標楷體" w:hint="eastAsia"/>
              </w:rPr>
              <w:t>川殿呢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5.福佑宮的屋頂是什麼造型呢？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6.瓜</w:t>
            </w:r>
            <w:r w:rsidR="005E4F30">
              <w:rPr>
                <w:rFonts w:ascii="標楷體" w:eastAsia="標楷體" w:hAnsi="標楷體" w:hint="eastAsia"/>
              </w:rPr>
              <w:t>筒具有什麼功能呢？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7.斗拱具有什麼功能呢？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8.福佑宮有許多動物圖像的雕刻，代表什麼意義呢？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9.福佑宮有許多植物圖像的雕刻，代表什麼意義呢？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10.福佑宮有哪些描寫農業社會的雕刻呢？</w:t>
            </w:r>
          </w:p>
          <w:p w:rsidR="005E4F30" w:rsidRP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11.福佑宮有哪些鼓勵人心故事的雕刻呢？</w:t>
            </w:r>
          </w:p>
          <w:p w:rsidR="005E4F30" w:rsidRP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12.你認為先民祈求的幸福生活會是</w:t>
            </w:r>
            <w:proofErr w:type="gramStart"/>
            <w:r>
              <w:rPr>
                <w:rFonts w:ascii="標楷體" w:eastAsia="標楷體" w:hAnsi="標楷體" w:hint="eastAsia"/>
              </w:rPr>
              <w:t>什麼樣呢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791598" w:rsidRDefault="00791598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九、</w:t>
            </w:r>
            <w:r w:rsidRPr="00784838">
              <w:rPr>
                <w:rFonts w:ascii="標楷體" w:eastAsia="標楷體" w:hAnsi="標楷體" w:hint="eastAsia"/>
                <w:b/>
              </w:rPr>
              <w:t>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12-P13。</w:t>
            </w:r>
          </w:p>
          <w:p w:rsidR="00791598" w:rsidRDefault="00791598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</w:t>
            </w:r>
            <w:r w:rsidRPr="00750BE1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791598" w:rsidRDefault="00791598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791598">
              <w:rPr>
                <w:rFonts w:ascii="標楷體" w:eastAsia="標楷體" w:hAnsi="標楷體" w:hint="eastAsia"/>
              </w:rPr>
              <w:t>1.</w:t>
            </w:r>
            <w:r w:rsidR="005E4F30">
              <w:rPr>
                <w:rFonts w:ascii="標楷體" w:eastAsia="標楷體" w:hAnsi="標楷體" w:hint="eastAsia"/>
              </w:rPr>
              <w:t>福佑宮有許多的匾，哪一塊最特別呢？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2.福佑宮為什麼會有這</w:t>
            </w:r>
            <w:proofErr w:type="gramStart"/>
            <w:r>
              <w:rPr>
                <w:rFonts w:ascii="標楷體" w:eastAsia="標楷體" w:hAnsi="標楷體" w:hint="eastAsia"/>
              </w:rPr>
              <w:t>塊匾呢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3.福佑宮的望高樓碑誌是什麼時候立的呢？</w:t>
            </w:r>
          </w:p>
          <w:p w:rsid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4.望高樓碑誌大約記載哪些事呢？</w:t>
            </w:r>
          </w:p>
          <w:p w:rsidR="005E4F30" w:rsidRPr="005E4F30" w:rsidRDefault="005E4F30" w:rsidP="0079159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5.望高樓主要的功能是什麼？</w:t>
            </w:r>
          </w:p>
          <w:p w:rsidR="00D61B7E" w:rsidRPr="004E6682" w:rsidRDefault="004E6682" w:rsidP="004E668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十一、</w:t>
            </w:r>
            <w:r w:rsidR="00750BE1" w:rsidRPr="004E6682">
              <w:rPr>
                <w:rFonts w:ascii="標楷體" w:eastAsia="標楷體" w:hAnsi="標楷體" w:hint="eastAsia"/>
                <w:b/>
              </w:rPr>
              <w:t>統整</w:t>
            </w:r>
          </w:p>
          <w:p w:rsidR="004E6682" w:rsidRDefault="004E6682" w:rsidP="004E6682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61B7E" w:rsidRPr="004E6682">
              <w:rPr>
                <w:rFonts w:ascii="標楷體" w:eastAsia="標楷體" w:hAnsi="標楷體" w:hint="eastAsia"/>
              </w:rPr>
              <w:t>清代的淡水，是北臺灣最早開發的港口，也</w:t>
            </w:r>
            <w:r w:rsidR="00D61B7E" w:rsidRPr="007B0A07">
              <w:rPr>
                <w:rFonts w:ascii="標楷體" w:eastAsia="標楷體" w:hAnsi="標楷體" w:hint="eastAsia"/>
              </w:rPr>
              <w:t>是移民進入</w:t>
            </w:r>
            <w:proofErr w:type="gramStart"/>
            <w:r w:rsidR="00D61B7E" w:rsidRPr="007B0A07">
              <w:rPr>
                <w:rFonts w:ascii="標楷體" w:eastAsia="標楷體" w:hAnsi="標楷體" w:hint="eastAsia"/>
              </w:rPr>
              <w:t>臺</w:t>
            </w:r>
            <w:proofErr w:type="gramEnd"/>
            <w:r w:rsidR="00D61B7E" w:rsidRPr="007B0A07">
              <w:rPr>
                <w:rFonts w:ascii="標楷體" w:eastAsia="標楷體" w:hAnsi="標楷體" w:hint="eastAsia"/>
              </w:rPr>
              <w:t>北盆地的重要門戶。</w:t>
            </w:r>
            <w:r>
              <w:rPr>
                <w:rFonts w:ascii="標楷體" w:eastAsia="標楷體" w:hAnsi="標楷體" w:hint="eastAsia"/>
              </w:rPr>
              <w:t>二百多年前來</w:t>
            </w:r>
            <w:r>
              <w:rPr>
                <w:rFonts w:ascii="標楷體" w:eastAsia="標楷體" w:hAnsi="標楷體" w:hint="eastAsia"/>
              </w:rPr>
              <w:lastRenderedPageBreak/>
              <w:t>自福建的七個縣市的船商及富紳，即集資捐獻</w:t>
            </w:r>
            <w:r w:rsidR="00D61B7E" w:rsidRPr="007B0A07">
              <w:rPr>
                <w:rFonts w:ascii="標楷體" w:eastAsia="標楷體" w:hAnsi="標楷體" w:hint="eastAsia"/>
              </w:rPr>
              <w:t>福佑宮。</w:t>
            </w:r>
          </w:p>
          <w:p w:rsidR="004E6682" w:rsidRDefault="007B0A07" w:rsidP="004E6682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7B0A07">
              <w:rPr>
                <w:rFonts w:ascii="標楷體" w:eastAsia="標楷體" w:hAnsi="標楷體" w:hint="eastAsia"/>
              </w:rPr>
              <w:t>2.</w:t>
            </w:r>
            <w:r w:rsidR="004E6682" w:rsidRPr="007B0A07">
              <w:rPr>
                <w:rFonts w:ascii="標楷體" w:eastAsia="標楷體" w:hAnsi="標楷體" w:hint="eastAsia"/>
              </w:rPr>
              <w:t>福佑宮</w:t>
            </w:r>
            <w:proofErr w:type="gramStart"/>
            <w:r w:rsidR="004E6682">
              <w:rPr>
                <w:rFonts w:ascii="標楷體" w:eastAsia="標楷體" w:hAnsi="標楷體" w:hint="eastAsia"/>
              </w:rPr>
              <w:t>採</w:t>
            </w:r>
            <w:proofErr w:type="gramEnd"/>
            <w:r w:rsidR="004E6682">
              <w:rPr>
                <w:rFonts w:ascii="標楷體" w:eastAsia="標楷體" w:hAnsi="標楷體" w:hint="eastAsia"/>
              </w:rPr>
              <w:t>泉州格局，</w:t>
            </w:r>
            <w:r w:rsidR="0075222C">
              <w:rPr>
                <w:rFonts w:ascii="標楷體" w:eastAsia="標楷體" w:hAnsi="標楷體" w:hint="eastAsia"/>
              </w:rPr>
              <w:t>為兩殿</w:t>
            </w:r>
            <w:proofErr w:type="gramStart"/>
            <w:r w:rsidR="0075222C">
              <w:rPr>
                <w:rFonts w:ascii="標楷體" w:eastAsia="標楷體" w:hAnsi="標楷體" w:hint="eastAsia"/>
              </w:rPr>
              <w:t>兩廊兩護</w:t>
            </w:r>
            <w:proofErr w:type="gramEnd"/>
            <w:r w:rsidR="0075222C">
              <w:rPr>
                <w:rFonts w:ascii="標楷體" w:eastAsia="標楷體" w:hAnsi="標楷體" w:hint="eastAsia"/>
              </w:rPr>
              <w:t>室的建築。</w:t>
            </w:r>
          </w:p>
          <w:p w:rsidR="00D61B7E" w:rsidRPr="007B0A07" w:rsidRDefault="007B0A07" w:rsidP="0075222C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75222C">
              <w:rPr>
                <w:rFonts w:ascii="標楷體" w:eastAsia="標楷體" w:hAnsi="標楷體" w:hint="eastAsia"/>
              </w:rPr>
              <w:t>福佑宮的動物、植物、農業生活圖像及鼓勵人心故事的雕刻，都反映當時人們新求幸福生活的意義。</w:t>
            </w:r>
          </w:p>
        </w:tc>
        <w:tc>
          <w:tcPr>
            <w:tcW w:w="992" w:type="dxa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24" w:type="dxa"/>
          </w:tcPr>
          <w:p w:rsidR="00FA6DD1" w:rsidRDefault="00FA6DD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</w:tc>
      </w:tr>
      <w:tr w:rsidR="00750BE1" w:rsidTr="002834D4">
        <w:trPr>
          <w:trHeight w:val="1100"/>
        </w:trPr>
        <w:tc>
          <w:tcPr>
            <w:tcW w:w="1271" w:type="dxa"/>
            <w:gridSpan w:val="2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670" w:type="dxa"/>
            <w:gridSpan w:val="5"/>
          </w:tcPr>
          <w:p w:rsidR="00750BE1" w:rsidRPr="00AC32CA" w:rsidRDefault="00750BE1" w:rsidP="00750BE1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AC32C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福佑宮與居民的生活</w:t>
            </w:r>
          </w:p>
          <w:p w:rsidR="00750BE1" w:rsidRPr="0075222C" w:rsidRDefault="00750BE1" w:rsidP="007522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750BE1">
              <w:rPr>
                <w:rFonts w:ascii="標楷體" w:eastAsia="標楷體" w:hAnsi="標楷體" w:hint="eastAsia"/>
                <w:b/>
              </w:rPr>
              <w:t>閱讀</w:t>
            </w:r>
            <w:r w:rsidR="0075222C">
              <w:rPr>
                <w:rFonts w:ascii="標楷體" w:eastAsia="標楷體" w:hAnsi="標楷體" w:hint="eastAsia"/>
                <w:b/>
              </w:rPr>
              <w:t>：</w:t>
            </w:r>
            <w:r w:rsidR="0075222C" w:rsidRPr="00446897">
              <w:rPr>
                <w:rFonts w:ascii="標楷體" w:eastAsia="標楷體" w:hAnsi="標楷體" w:hint="eastAsia"/>
              </w:rPr>
              <w:t>請學生閱讀教材P</w:t>
            </w:r>
            <w:r w:rsidR="0075222C">
              <w:rPr>
                <w:rFonts w:ascii="標楷體" w:eastAsia="標楷體" w:hAnsi="標楷體" w:hint="eastAsia"/>
              </w:rPr>
              <w:t>14。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 w:rsidRPr="00750BE1">
              <w:rPr>
                <w:rFonts w:ascii="標楷體" w:eastAsia="標楷體" w:hAnsi="標楷體" w:hint="eastAsia"/>
                <w:b/>
              </w:rPr>
              <w:t>二、問答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750BE1" w:rsidRDefault="00750BE1" w:rsidP="0075222C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A6966">
              <w:rPr>
                <w:rFonts w:ascii="標楷體" w:eastAsia="標楷體" w:hAnsi="標楷體" w:hint="eastAsia"/>
              </w:rPr>
              <w:t>福佑宮</w:t>
            </w:r>
            <w:r w:rsidR="0075222C">
              <w:rPr>
                <w:rFonts w:ascii="標楷體" w:eastAsia="標楷體" w:hAnsi="標楷體" w:hint="eastAsia"/>
              </w:rPr>
              <w:t>主要奉祀什麼神明？</w:t>
            </w:r>
          </w:p>
          <w:p w:rsidR="0075222C" w:rsidRDefault="00750BE1" w:rsidP="0075222C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75222C">
              <w:rPr>
                <w:rFonts w:ascii="標楷體" w:eastAsia="標楷體" w:hAnsi="標楷體" w:hint="eastAsia"/>
              </w:rPr>
              <w:t>福佑宮媽祖</w:t>
            </w:r>
            <w:proofErr w:type="gramStart"/>
            <w:r w:rsidR="0075222C">
              <w:rPr>
                <w:rFonts w:ascii="標楷體" w:eastAsia="標楷體" w:hAnsi="標楷體" w:hint="eastAsia"/>
              </w:rPr>
              <w:t>遶</w:t>
            </w:r>
            <w:proofErr w:type="gramEnd"/>
            <w:r w:rsidR="0075222C">
              <w:rPr>
                <w:rFonts w:ascii="標楷體" w:eastAsia="標楷體" w:hAnsi="標楷體" w:hint="eastAsia"/>
              </w:rPr>
              <w:t>境遊行是什麼時候？</w:t>
            </w:r>
          </w:p>
          <w:p w:rsidR="00750BE1" w:rsidRDefault="00750BE1" w:rsidP="0075222C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E2550E">
              <w:rPr>
                <w:rFonts w:ascii="標楷體" w:eastAsia="標楷體" w:hAnsi="標楷體" w:hint="eastAsia"/>
              </w:rPr>
              <w:t>媽祖</w:t>
            </w:r>
            <w:proofErr w:type="gramStart"/>
            <w:r w:rsidR="00E2550E">
              <w:rPr>
                <w:rFonts w:ascii="標楷體" w:eastAsia="標楷體" w:hAnsi="標楷體" w:hint="eastAsia"/>
              </w:rPr>
              <w:t>遶</w:t>
            </w:r>
            <w:proofErr w:type="gramEnd"/>
            <w:r w:rsidR="00E2550E">
              <w:rPr>
                <w:rFonts w:ascii="標楷體" w:eastAsia="標楷體" w:hAnsi="標楷體" w:hint="eastAsia"/>
              </w:rPr>
              <w:t>境活動中，你看到了哪些景象？</w:t>
            </w:r>
          </w:p>
          <w:p w:rsidR="00750BE1" w:rsidRDefault="00750BE1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 w:rsidR="00E2550E" w:rsidRPr="00750BE1">
              <w:rPr>
                <w:rFonts w:ascii="標楷體" w:eastAsia="標楷體" w:hAnsi="標楷體" w:hint="eastAsia"/>
                <w:b/>
              </w:rPr>
              <w:t>閱讀</w:t>
            </w:r>
            <w:r w:rsidR="00E2550E">
              <w:rPr>
                <w:rFonts w:ascii="標楷體" w:eastAsia="標楷體" w:hAnsi="標楷體" w:hint="eastAsia"/>
                <w:b/>
              </w:rPr>
              <w:t>：</w:t>
            </w:r>
            <w:r w:rsidR="00E2550E" w:rsidRPr="00446897">
              <w:rPr>
                <w:rFonts w:ascii="標楷體" w:eastAsia="標楷體" w:hAnsi="標楷體" w:hint="eastAsia"/>
              </w:rPr>
              <w:t>請學生閱讀教材P</w:t>
            </w:r>
            <w:r w:rsidR="00E2550E">
              <w:rPr>
                <w:rFonts w:ascii="標楷體" w:eastAsia="標楷體" w:hAnsi="標楷體" w:hint="eastAsia"/>
              </w:rPr>
              <w:t>15。</w:t>
            </w:r>
          </w:p>
          <w:p w:rsidR="00E2550E" w:rsidRDefault="00E2550E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750BE1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E2550E" w:rsidRDefault="00E2550E" w:rsidP="00E2550E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1.當時的船戶組織，運用福佑宮處理什麼事情？</w:t>
            </w:r>
          </w:p>
          <w:p w:rsidR="00E2550E" w:rsidRPr="00E2550E" w:rsidRDefault="00E2550E" w:rsidP="00E2550E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2.福佑宮除了是淡水居民的信仰中心</w:t>
            </w:r>
            <w:proofErr w:type="gramStart"/>
            <w:r>
              <w:rPr>
                <w:rFonts w:ascii="標楷體" w:eastAsia="標楷體" w:hAnsi="標楷體" w:hint="eastAsia"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</w:rPr>
              <w:t>還具備哪些功能？</w:t>
            </w:r>
          </w:p>
          <w:p w:rsidR="00750BE1" w:rsidRPr="00750BE1" w:rsidRDefault="00E2550E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="00750BE1" w:rsidRPr="00750BE1">
              <w:rPr>
                <w:rFonts w:ascii="標楷體" w:eastAsia="標楷體" w:hAnsi="標楷體" w:hint="eastAsia"/>
                <w:b/>
              </w:rPr>
              <w:t>、</w:t>
            </w:r>
            <w:r w:rsidR="00237A00">
              <w:rPr>
                <w:rFonts w:ascii="標楷體" w:eastAsia="標楷體" w:hAnsi="標楷體" w:hint="eastAsia"/>
                <w:b/>
              </w:rPr>
              <w:t>分組討論</w:t>
            </w:r>
            <w:r>
              <w:rPr>
                <w:rFonts w:ascii="標楷體" w:eastAsia="標楷體" w:hAnsi="標楷體" w:hint="eastAsia"/>
                <w:b/>
              </w:rPr>
              <w:t>與報告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237A00" w:rsidRDefault="00E2550E" w:rsidP="00E2550E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1.請各組小朋友討論，先民為什麼習慣在</w:t>
            </w:r>
            <w:r w:rsidR="00CA6966">
              <w:rPr>
                <w:rFonts w:ascii="標楷體" w:eastAsia="標楷體" w:hAnsi="標楷體" w:hint="eastAsia"/>
              </w:rPr>
              <w:t>福佑宮</w:t>
            </w:r>
            <w:r>
              <w:rPr>
                <w:rFonts w:ascii="標楷體" w:eastAsia="標楷體" w:hAnsi="標楷體" w:hint="eastAsia"/>
              </w:rPr>
              <w:t>處理事情</w:t>
            </w:r>
            <w:r w:rsidR="00CA6966">
              <w:rPr>
                <w:rFonts w:ascii="標楷體" w:eastAsia="標楷體" w:hAnsi="標楷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媽祖用什麼方式來主持公道？</w:t>
            </w:r>
          </w:p>
          <w:p w:rsidR="00E2550E" w:rsidRPr="00E2550E" w:rsidRDefault="00E2550E" w:rsidP="00E2550E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2.請各組派一位小朋友上台報告討論結果。</w:t>
            </w:r>
          </w:p>
          <w:p w:rsidR="007B0CA8" w:rsidRDefault="007B0CA8" w:rsidP="00E255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  <w:r w:rsidRPr="00750BE1">
              <w:rPr>
                <w:rFonts w:ascii="標楷體" w:eastAsia="標楷體" w:hAnsi="標楷體" w:hint="eastAsia"/>
                <w:b/>
              </w:rPr>
              <w:t>、閱讀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16-P17。</w:t>
            </w:r>
          </w:p>
          <w:p w:rsidR="007B0CA8" w:rsidRDefault="007B0CA8" w:rsidP="00E255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  <w:r w:rsidRPr="00750BE1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7B0CA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節慶時會在福佑宮的哪裡演戲？</w:t>
            </w:r>
          </w:p>
          <w:p w:rsid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2.節慶時通常演出哪些戲劇？</w:t>
            </w:r>
          </w:p>
          <w:p w:rsid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3.北管子弟戲有哪些特別的地方？</w:t>
            </w:r>
          </w:p>
          <w:p w:rsid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4.泉州高甲戲擅長哪些表演？</w:t>
            </w:r>
          </w:p>
          <w:p w:rsid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5.除了演戲</w:t>
            </w:r>
            <w:proofErr w:type="gramStart"/>
            <w:r>
              <w:rPr>
                <w:rFonts w:ascii="標楷體" w:eastAsia="標楷體" w:hAnsi="標楷體" w:hint="eastAsia"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</w:rPr>
              <w:t>還有許多人等著什麼樣的表演？</w:t>
            </w:r>
          </w:p>
          <w:p w:rsidR="007B0CA8" w:rsidRPr="007B0CA8" w:rsidRDefault="007B0CA8" w:rsidP="007B0CA8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6.現在</w:t>
            </w:r>
            <w:r w:rsidRPr="007B0CA8">
              <w:rPr>
                <w:rFonts w:ascii="標楷體" w:eastAsia="標楷體" w:hAnsi="標楷體" w:hint="eastAsia"/>
              </w:rPr>
              <w:t>福佑宮的說書講古為什麼不見了</w:t>
            </w:r>
            <w:r>
              <w:rPr>
                <w:rFonts w:ascii="標楷體" w:eastAsia="標楷體" w:hAnsi="標楷體" w:hint="eastAsia"/>
              </w:rPr>
              <w:t>？</w:t>
            </w:r>
          </w:p>
          <w:p w:rsidR="00750BE1" w:rsidRPr="00E2550E" w:rsidRDefault="007B0CA8" w:rsidP="00E255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  <w:r w:rsidR="00E2550E">
              <w:rPr>
                <w:rFonts w:ascii="標楷體" w:eastAsia="標楷體" w:hAnsi="標楷體" w:hint="eastAsia"/>
                <w:b/>
              </w:rPr>
              <w:t>、</w:t>
            </w:r>
            <w:r w:rsidR="00750BE1" w:rsidRPr="00E2550E">
              <w:rPr>
                <w:rFonts w:ascii="標楷體" w:eastAsia="標楷體" w:hAnsi="標楷體" w:hint="eastAsia"/>
                <w:b/>
              </w:rPr>
              <w:t>統整</w:t>
            </w:r>
            <w:r w:rsidR="00E2550E" w:rsidRPr="00E2550E">
              <w:rPr>
                <w:rFonts w:ascii="標楷體" w:eastAsia="標楷體" w:hAnsi="標楷體" w:hint="eastAsia"/>
                <w:b/>
              </w:rPr>
              <w:t>：</w:t>
            </w:r>
          </w:p>
          <w:p w:rsidR="007B0CA8" w:rsidRDefault="009E3B6A" w:rsidP="00E2550E">
            <w:pPr>
              <w:spacing w:line="40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E2550E">
              <w:rPr>
                <w:rFonts w:ascii="標楷體" w:eastAsia="標楷體" w:hAnsi="標楷體" w:hint="eastAsia"/>
              </w:rPr>
              <w:t>對</w:t>
            </w:r>
            <w:r w:rsidR="00E2550E" w:rsidRPr="009E3B6A">
              <w:rPr>
                <w:rFonts w:ascii="標楷體" w:eastAsia="標楷體" w:hAnsi="標楷體" w:hint="eastAsia"/>
                <w:szCs w:val="24"/>
              </w:rPr>
              <w:t>媽祖的信仰已成為</w:t>
            </w:r>
            <w:r w:rsidR="00E2550E" w:rsidRPr="009E3B6A">
              <w:rPr>
                <w:rFonts w:ascii="標楷體" w:eastAsia="標楷體" w:hAnsi="標楷體" w:hint="eastAsia"/>
                <w:szCs w:val="24"/>
                <w:u w:val="single"/>
              </w:rPr>
              <w:t>淡水</w:t>
            </w:r>
            <w:r w:rsidR="00E2550E" w:rsidRPr="009E3B6A">
              <w:rPr>
                <w:rFonts w:ascii="標楷體" w:eastAsia="標楷體" w:hAnsi="標楷體" w:hint="eastAsia"/>
                <w:szCs w:val="24"/>
              </w:rPr>
              <w:t>全境內的信仰</w:t>
            </w:r>
            <w:r w:rsidR="00E2550E">
              <w:rPr>
                <w:rFonts w:ascii="標楷體" w:eastAsia="標楷體" w:hAnsi="標楷體" w:hint="eastAsia"/>
                <w:szCs w:val="24"/>
              </w:rPr>
              <w:t>，</w:t>
            </w:r>
            <w:r w:rsidR="00E2550E" w:rsidRPr="009E3B6A">
              <w:rPr>
                <w:rFonts w:ascii="標楷體" w:eastAsia="標楷體" w:hAnsi="標楷體" w:hint="eastAsia"/>
                <w:szCs w:val="24"/>
              </w:rPr>
              <w:t>每年農曆三月二十日，媽祖廟會</w:t>
            </w:r>
            <w:proofErr w:type="gramStart"/>
            <w:r w:rsidR="00E2550E" w:rsidRPr="009E3B6A">
              <w:rPr>
                <w:rFonts w:ascii="標楷體" w:eastAsia="標楷體" w:hAnsi="標楷體" w:hint="eastAsia"/>
                <w:szCs w:val="24"/>
              </w:rPr>
              <w:t>遶</w:t>
            </w:r>
            <w:proofErr w:type="gramEnd"/>
            <w:r w:rsidR="00E2550E" w:rsidRPr="009E3B6A">
              <w:rPr>
                <w:rFonts w:ascii="標楷體" w:eastAsia="標楷體" w:hAnsi="標楷體" w:hint="eastAsia"/>
                <w:szCs w:val="24"/>
              </w:rPr>
              <w:t>境遊行成為地方上的盛事。</w:t>
            </w:r>
          </w:p>
          <w:p w:rsidR="00237A00" w:rsidRDefault="007B0CA8" w:rsidP="007B0CA8">
            <w:pPr>
              <w:spacing w:line="40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9E3B6A" w:rsidRPr="009E3B6A">
              <w:rPr>
                <w:rFonts w:ascii="標楷體" w:eastAsia="標楷體" w:hAnsi="標楷體" w:hint="eastAsia"/>
                <w:szCs w:val="24"/>
              </w:rPr>
              <w:t>福佑宮是</w:t>
            </w:r>
            <w:r w:rsidR="00E2550E">
              <w:rPr>
                <w:rFonts w:ascii="標楷體" w:eastAsia="標楷體" w:hAnsi="標楷體" w:hint="eastAsia"/>
                <w:szCs w:val="24"/>
              </w:rPr>
              <w:t>當時淡水居民</w:t>
            </w:r>
            <w:r w:rsidR="009E3B6A" w:rsidRPr="009E3B6A">
              <w:rPr>
                <w:rFonts w:ascii="標楷體" w:eastAsia="標楷體" w:hAnsi="標楷體" w:hint="eastAsia"/>
                <w:szCs w:val="24"/>
              </w:rPr>
              <w:t>生活的</w:t>
            </w:r>
            <w:r w:rsidR="00E2550E">
              <w:rPr>
                <w:rFonts w:ascii="標楷體" w:eastAsia="標楷體" w:hAnsi="標楷體" w:hint="eastAsia"/>
                <w:szCs w:val="24"/>
              </w:rPr>
              <w:t>一</w:t>
            </w:r>
            <w:r w:rsidR="009E3B6A" w:rsidRPr="009E3B6A">
              <w:rPr>
                <w:rFonts w:ascii="標楷體" w:eastAsia="標楷體" w:hAnsi="標楷體" w:hint="eastAsia"/>
                <w:szCs w:val="24"/>
              </w:rPr>
              <w:t>個重心，除了進來拜拜求保佑之外，也是一個社交談論事情的地方。</w:t>
            </w:r>
          </w:p>
          <w:p w:rsidR="007B0CA8" w:rsidRPr="009E3B6A" w:rsidRDefault="007B0CA8" w:rsidP="007B0CA8">
            <w:pPr>
              <w:spacing w:line="400" w:lineRule="exact"/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3.福佑宮的戲劇表演及說書講古常常吸引許多人前往欣賞聆聽。</w:t>
            </w:r>
          </w:p>
        </w:tc>
        <w:tc>
          <w:tcPr>
            <w:tcW w:w="992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B0CA8" w:rsidRDefault="007B0CA8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24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</w:tc>
      </w:tr>
      <w:tr w:rsidR="00750BE1" w:rsidTr="002834D4">
        <w:trPr>
          <w:trHeight w:val="1100"/>
        </w:trPr>
        <w:tc>
          <w:tcPr>
            <w:tcW w:w="1271" w:type="dxa"/>
            <w:gridSpan w:val="2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670" w:type="dxa"/>
            <w:gridSpan w:val="5"/>
          </w:tcPr>
          <w:p w:rsidR="00750BE1" w:rsidRPr="003F3B6A" w:rsidRDefault="003F3B6A" w:rsidP="003F3B6A">
            <w:pPr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 xml:space="preserve">第三節 </w:t>
            </w:r>
            <w:proofErr w:type="gramStart"/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鄞</w:t>
            </w:r>
            <w:proofErr w:type="gramEnd"/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山寺</w:t>
            </w:r>
            <w:r w:rsidR="00750BE1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建築</w:t>
            </w:r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特色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750BE1">
              <w:rPr>
                <w:rFonts w:ascii="標楷體" w:eastAsia="標楷體" w:hAnsi="標楷體" w:hint="eastAsia"/>
                <w:b/>
              </w:rPr>
              <w:t>閱讀</w:t>
            </w:r>
            <w:r w:rsidR="007B0CA8">
              <w:rPr>
                <w:rFonts w:ascii="標楷體" w:eastAsia="標楷體" w:hAnsi="標楷體" w:hint="eastAsia"/>
                <w:b/>
              </w:rPr>
              <w:t>：</w:t>
            </w:r>
            <w:r w:rsidR="007B0CA8" w:rsidRPr="00446897">
              <w:rPr>
                <w:rFonts w:ascii="標楷體" w:eastAsia="標楷體" w:hAnsi="標楷體" w:hint="eastAsia"/>
              </w:rPr>
              <w:t>請學生閱讀教材P</w:t>
            </w:r>
            <w:r w:rsidR="007B0CA8">
              <w:rPr>
                <w:rFonts w:ascii="標楷體" w:eastAsia="標楷體" w:hAnsi="標楷體" w:hint="eastAsia"/>
              </w:rPr>
              <w:t>1</w:t>
            </w:r>
            <w:r w:rsidR="00DD6253">
              <w:rPr>
                <w:rFonts w:ascii="標楷體" w:eastAsia="標楷體" w:hAnsi="標楷體" w:hint="eastAsia"/>
              </w:rPr>
              <w:t>8-P19</w:t>
            </w:r>
            <w:r w:rsidR="007B0CA8">
              <w:rPr>
                <w:rFonts w:ascii="標楷體" w:eastAsia="標楷體" w:hAnsi="標楷體" w:hint="eastAsia"/>
              </w:rPr>
              <w:t>。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 w:rsidRPr="00750BE1">
              <w:rPr>
                <w:rFonts w:ascii="標楷體" w:eastAsia="標楷體" w:hAnsi="標楷體" w:hint="eastAsia"/>
                <w:b/>
              </w:rPr>
              <w:t>二、問答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DD6253" w:rsidRDefault="00750BE1" w:rsidP="00DD6253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DD6253">
              <w:rPr>
                <w:rFonts w:ascii="標楷體" w:eastAsia="標楷體" w:hAnsi="標楷體" w:hint="eastAsia"/>
              </w:rPr>
              <w:t>來自永定的先民為什麼想要興建</w:t>
            </w:r>
            <w:proofErr w:type="gramStart"/>
            <w:r w:rsidR="00DD6253">
              <w:rPr>
                <w:rFonts w:ascii="標楷體" w:eastAsia="標楷體" w:hAnsi="標楷體" w:hint="eastAsia"/>
              </w:rPr>
              <w:t>鄞</w:t>
            </w:r>
            <w:proofErr w:type="gramEnd"/>
            <w:r w:rsidR="00DD6253">
              <w:rPr>
                <w:rFonts w:ascii="標楷體" w:eastAsia="標楷體" w:hAnsi="標楷體" w:hint="eastAsia"/>
              </w:rPr>
              <w:t>山寺？</w:t>
            </w:r>
          </w:p>
          <w:p w:rsidR="00DD6253" w:rsidRDefault="00DD6253" w:rsidP="00DD6253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2.永定人的鄉土守護神是什麼神明？</w:t>
            </w:r>
          </w:p>
          <w:p w:rsidR="00DD6253" w:rsidRDefault="00DD6253" w:rsidP="00DD6253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定光古佛</w:t>
            </w:r>
            <w:proofErr w:type="gramEnd"/>
            <w:r>
              <w:rPr>
                <w:rFonts w:ascii="標楷體" w:eastAsia="標楷體" w:hAnsi="標楷體" w:hint="eastAsia"/>
              </w:rPr>
              <w:t>為什麼會成為閩西鄉土的守護神？</w:t>
            </w:r>
          </w:p>
          <w:p w:rsidR="00DD6253" w:rsidRDefault="00DD6253" w:rsidP="00DD6253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proofErr w:type="gramStart"/>
            <w:r>
              <w:rPr>
                <w:rFonts w:ascii="標楷體" w:eastAsia="標楷體" w:hAnsi="標楷體" w:hint="eastAsia"/>
              </w:rPr>
              <w:t>定光古佛</w:t>
            </w:r>
            <w:proofErr w:type="gramEnd"/>
            <w:r>
              <w:rPr>
                <w:rFonts w:ascii="標楷體" w:eastAsia="標楷體" w:hAnsi="標楷體" w:hint="eastAsia"/>
              </w:rPr>
              <w:t>生前是什麼人物？</w:t>
            </w:r>
          </w:p>
          <w:p w:rsidR="00DD6253" w:rsidRDefault="00DD6253" w:rsidP="00DD6253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5.鄭自</w:t>
            </w:r>
            <w:proofErr w:type="gramStart"/>
            <w:r>
              <w:rPr>
                <w:rFonts w:ascii="標楷體" w:eastAsia="標楷體" w:hAnsi="標楷體" w:hint="eastAsia"/>
              </w:rPr>
              <w:t>巖</w:t>
            </w:r>
            <w:proofErr w:type="gramEnd"/>
            <w:r>
              <w:rPr>
                <w:rFonts w:ascii="標楷體" w:eastAsia="標楷體" w:hAnsi="標楷體" w:hint="eastAsia"/>
              </w:rPr>
              <w:t>為什麼會被稱為</w:t>
            </w:r>
            <w:proofErr w:type="gramStart"/>
            <w:r>
              <w:rPr>
                <w:rFonts w:ascii="標楷體" w:eastAsia="標楷體" w:hAnsi="標楷體" w:hint="eastAsia"/>
              </w:rPr>
              <w:t>定光古佛</w:t>
            </w:r>
            <w:proofErr w:type="gramEnd"/>
            <w:r>
              <w:rPr>
                <w:rFonts w:ascii="標楷體" w:eastAsia="標楷體" w:hAnsi="標楷體" w:hint="eastAsia"/>
              </w:rPr>
              <w:t>？</w:t>
            </w:r>
          </w:p>
          <w:p w:rsidR="00750BE1" w:rsidRDefault="00750BE1" w:rsidP="003F3B6A">
            <w:pPr>
              <w:rPr>
                <w:rFonts w:ascii="標楷體" w:eastAsia="標楷體" w:hAnsi="標楷體"/>
              </w:rPr>
            </w:pPr>
            <w:r w:rsidRPr="003F3B6A">
              <w:rPr>
                <w:rFonts w:ascii="標楷體" w:eastAsia="標楷體" w:hAnsi="標楷體" w:hint="eastAsia"/>
                <w:b/>
              </w:rPr>
              <w:t>三、</w:t>
            </w:r>
            <w:r w:rsidR="00DD6253" w:rsidRPr="00750BE1">
              <w:rPr>
                <w:rFonts w:ascii="標楷體" w:eastAsia="標楷體" w:hAnsi="標楷體" w:hint="eastAsia"/>
                <w:b/>
              </w:rPr>
              <w:t>閱讀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  <w:r w:rsidR="00DD6253" w:rsidRPr="00446897">
              <w:rPr>
                <w:rFonts w:ascii="標楷體" w:eastAsia="標楷體" w:hAnsi="標楷體" w:hint="eastAsia"/>
              </w:rPr>
              <w:t>請學生閱讀教材P</w:t>
            </w:r>
            <w:r w:rsidR="00DD6253">
              <w:rPr>
                <w:rFonts w:ascii="標楷體" w:eastAsia="標楷體" w:hAnsi="標楷體" w:hint="eastAsia"/>
              </w:rPr>
              <w:t>20。</w:t>
            </w:r>
          </w:p>
          <w:p w:rsidR="00DD6253" w:rsidRPr="003F3B6A" w:rsidRDefault="00DD6253" w:rsidP="003F3B6A">
            <w:pPr>
              <w:rPr>
                <w:rFonts w:ascii="標楷體" w:eastAsia="標楷體" w:hAnsi="標楷體"/>
              </w:rPr>
            </w:pPr>
            <w:r w:rsidRPr="00750BE1">
              <w:rPr>
                <w:rFonts w:ascii="標楷體" w:eastAsia="標楷體" w:hAnsi="標楷體" w:hint="eastAsia"/>
                <w:b/>
              </w:rPr>
              <w:t>四、問答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750BE1" w:rsidRDefault="00DD6253" w:rsidP="00DD625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山寺的興建是由哪些人發起的？</w:t>
            </w:r>
          </w:p>
          <w:p w:rsidR="00DD6253" w:rsidRDefault="00DD6253" w:rsidP="00DD625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山寺在什麼時候興建的？</w:t>
            </w:r>
          </w:p>
          <w:p w:rsidR="00DD6253" w:rsidRPr="00DD6253" w:rsidRDefault="00DD6253" w:rsidP="00DD6253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3.廟建好了以後，為什麼命名為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山寺？</w:t>
            </w:r>
          </w:p>
          <w:p w:rsidR="00750BE1" w:rsidRDefault="00AC6181" w:rsidP="00750BE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  <w:r w:rsidRPr="003F3B6A">
              <w:rPr>
                <w:rFonts w:ascii="標楷體" w:eastAsia="標楷體" w:hAnsi="標楷體" w:hint="eastAsia"/>
                <w:b/>
              </w:rPr>
              <w:t>、</w:t>
            </w:r>
            <w:r w:rsidRPr="00750BE1">
              <w:rPr>
                <w:rFonts w:ascii="標楷體" w:eastAsia="標楷體" w:hAnsi="標楷體" w:hint="eastAsia"/>
                <w:b/>
              </w:rPr>
              <w:t>閱讀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446897">
              <w:rPr>
                <w:rFonts w:ascii="標楷體" w:eastAsia="標楷體" w:hAnsi="標楷體" w:hint="eastAsia"/>
              </w:rPr>
              <w:t>請學生閱讀教材P</w:t>
            </w:r>
            <w:r>
              <w:rPr>
                <w:rFonts w:ascii="標楷體" w:eastAsia="標楷體" w:hAnsi="標楷體" w:hint="eastAsia"/>
              </w:rPr>
              <w:t>21-P23。</w:t>
            </w:r>
          </w:p>
          <w:p w:rsidR="00AC6181" w:rsidRDefault="00AC6181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六</w:t>
            </w:r>
            <w:r w:rsidRPr="00750BE1">
              <w:rPr>
                <w:rFonts w:ascii="標楷體" w:eastAsia="標楷體" w:hAnsi="標楷體" w:hint="eastAsia"/>
                <w:b/>
              </w:rPr>
              <w:t>、問答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AC6181">
              <w:rPr>
                <w:rFonts w:ascii="標楷體" w:eastAsia="標楷體" w:hAnsi="標楷體" w:hint="eastAsia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山寺的建築是什麼樣的格局呢？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</w:t>
            </w:r>
            <w:proofErr w:type="gramStart"/>
            <w:r>
              <w:rPr>
                <w:rFonts w:ascii="標楷體" w:eastAsia="標楷體" w:hAnsi="標楷體" w:hint="eastAsia"/>
              </w:rPr>
              <w:t>前半月型的</w:t>
            </w:r>
            <w:proofErr w:type="gramEnd"/>
            <w:r>
              <w:rPr>
                <w:rFonts w:ascii="標楷體" w:eastAsia="標楷體" w:hAnsi="標楷體" w:hint="eastAsia"/>
              </w:rPr>
              <w:t>水池像什麼？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山寺廟後方2個水井像什麼？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4.請說說看</w:t>
            </w:r>
            <w:proofErr w:type="gramStart"/>
            <w:r>
              <w:rPr>
                <w:rFonts w:ascii="標楷體" w:eastAsia="標楷體" w:hAnsi="標楷體" w:hint="eastAsia"/>
              </w:rPr>
              <w:t>鄞山寺整座</w:t>
            </w:r>
            <w:proofErr w:type="gramEnd"/>
            <w:r>
              <w:rPr>
                <w:rFonts w:ascii="標楷體" w:eastAsia="標楷體" w:hAnsi="標楷體" w:hint="eastAsia"/>
              </w:rPr>
              <w:t>廟分成哪幾個部分？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山寺主要奉祀什麼神明呢？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proofErr w:type="gramStart"/>
            <w:r>
              <w:rPr>
                <w:rFonts w:ascii="標楷體" w:eastAsia="標楷體" w:hAnsi="標楷體" w:hint="eastAsia"/>
              </w:rPr>
              <w:t>鄞</w:t>
            </w:r>
            <w:proofErr w:type="gramEnd"/>
            <w:r>
              <w:rPr>
                <w:rFonts w:ascii="標楷體" w:eastAsia="標楷體" w:hAnsi="標楷體" w:hint="eastAsia"/>
              </w:rPr>
              <w:t>山寺除了奉祀神明</w:t>
            </w:r>
            <w:proofErr w:type="gramStart"/>
            <w:r>
              <w:rPr>
                <w:rFonts w:ascii="標楷體" w:eastAsia="標楷體" w:hAnsi="標楷體" w:hint="eastAsia"/>
              </w:rPr>
              <w:t>以外，</w:t>
            </w:r>
            <w:proofErr w:type="gramEnd"/>
            <w:r>
              <w:rPr>
                <w:rFonts w:ascii="標楷體" w:eastAsia="標楷體" w:hAnsi="標楷體" w:hint="eastAsia"/>
              </w:rPr>
              <w:t>還具備哪些功能呢？</w:t>
            </w:r>
          </w:p>
          <w:p w:rsidR="00AC6181" w:rsidRDefault="00AC6181" w:rsidP="00AC6181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proofErr w:type="gramStart"/>
            <w:r>
              <w:rPr>
                <w:rFonts w:ascii="標楷體" w:eastAsia="標楷體" w:hAnsi="標楷體" w:hint="eastAsia"/>
              </w:rPr>
              <w:t>定光古佛</w:t>
            </w:r>
            <w:proofErr w:type="gramEnd"/>
            <w:r>
              <w:rPr>
                <w:rFonts w:ascii="標楷體" w:eastAsia="標楷體" w:hAnsi="標楷體" w:hint="eastAsia"/>
              </w:rPr>
              <w:t>有什麼特色呢？</w:t>
            </w:r>
          </w:p>
          <w:p w:rsidR="00750BE1" w:rsidRPr="00AC6181" w:rsidRDefault="00AC6181" w:rsidP="00AC618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七、</w:t>
            </w:r>
            <w:r w:rsidR="00750BE1" w:rsidRPr="00AC6181">
              <w:rPr>
                <w:rFonts w:ascii="標楷體" w:eastAsia="標楷體" w:hAnsi="標楷體" w:hint="eastAsia"/>
                <w:b/>
              </w:rPr>
              <w:t>統整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6E48B0" w:rsidRPr="006E48B0" w:rsidRDefault="006E48B0" w:rsidP="00AC6181">
            <w:pPr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 w:rsidRPr="006E48B0"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6E48B0">
              <w:rPr>
                <w:rFonts w:ascii="標楷體" w:eastAsia="標楷體" w:hAnsi="標楷體" w:hint="eastAsia"/>
                <w:szCs w:val="24"/>
                <w:u w:val="single"/>
              </w:rPr>
              <w:t>鄞</w:t>
            </w:r>
            <w:proofErr w:type="gramEnd"/>
            <w:r w:rsidRPr="006E48B0">
              <w:rPr>
                <w:rFonts w:ascii="標楷體" w:eastAsia="標楷體" w:hAnsi="標楷體" w:hint="eastAsia"/>
                <w:szCs w:val="24"/>
                <w:u w:val="single"/>
              </w:rPr>
              <w:t>山寺</w:t>
            </w:r>
            <w:r w:rsidRPr="006E48B0">
              <w:rPr>
                <w:rFonts w:ascii="標楷體" w:eastAsia="標楷體" w:hAnsi="標楷體" w:hint="eastAsia"/>
                <w:szCs w:val="24"/>
              </w:rPr>
              <w:t>是</w:t>
            </w:r>
            <w:r w:rsidRPr="006E48B0">
              <w:rPr>
                <w:rFonts w:ascii="標楷體" w:eastAsia="標楷體" w:hAnsi="標楷體" w:hint="eastAsia"/>
                <w:szCs w:val="24"/>
                <w:u w:val="single"/>
              </w:rPr>
              <w:t>台灣清代</w:t>
            </w:r>
            <w:r w:rsidRPr="006E48B0">
              <w:rPr>
                <w:rFonts w:ascii="標楷體" w:eastAsia="標楷體" w:hAnsi="標楷體" w:hint="eastAsia"/>
                <w:szCs w:val="24"/>
              </w:rPr>
              <w:t>傳統閩西寺廟的典型。</w:t>
            </w:r>
          </w:p>
          <w:p w:rsidR="006E48B0" w:rsidRPr="006E48B0" w:rsidRDefault="006E48B0" w:rsidP="00AC6181">
            <w:pPr>
              <w:ind w:leftChars="200" w:left="720" w:hangingChars="100" w:hanging="24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32"/>
              </w:rPr>
              <w:t>2.</w:t>
            </w:r>
            <w:proofErr w:type="gramStart"/>
            <w:r w:rsidRPr="006E48B0">
              <w:rPr>
                <w:rFonts w:ascii="標楷體" w:eastAsia="標楷體" w:hAnsi="標楷體" w:hint="eastAsia"/>
                <w:szCs w:val="32"/>
              </w:rPr>
              <w:t>鄞</w:t>
            </w:r>
            <w:proofErr w:type="gramEnd"/>
            <w:r w:rsidRPr="006E48B0">
              <w:rPr>
                <w:rFonts w:ascii="標楷體" w:eastAsia="標楷體" w:hAnsi="標楷體" w:hint="eastAsia"/>
                <w:szCs w:val="32"/>
              </w:rPr>
              <w:t>山寺傳說在風水上屬於蛤蟆穴，</w:t>
            </w:r>
            <w:r w:rsidRPr="006E48B0">
              <w:rPr>
                <w:rFonts w:ascii="標楷體" w:eastAsia="標楷體" w:hAnsi="標楷體" w:hint="eastAsia"/>
                <w:szCs w:val="24"/>
              </w:rPr>
              <w:t>半月形的水池像蛤蟆的嘴，在廟的後面有兩個水井像蛤蟆的眼睛。</w:t>
            </w:r>
          </w:p>
          <w:p w:rsidR="006E48B0" w:rsidRPr="006E48B0" w:rsidRDefault="006E48B0" w:rsidP="00DE2BDA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6E48B0">
              <w:rPr>
                <w:rFonts w:ascii="標楷體" w:eastAsia="標楷體" w:hAnsi="標楷體" w:hint="eastAsia"/>
                <w:szCs w:val="24"/>
              </w:rPr>
              <w:t>3.</w:t>
            </w:r>
            <w:proofErr w:type="gramStart"/>
            <w:r w:rsidRPr="006E48B0">
              <w:rPr>
                <w:rFonts w:ascii="標楷體" w:eastAsia="標楷體" w:hAnsi="標楷體" w:hint="eastAsia"/>
                <w:szCs w:val="24"/>
                <w:u w:val="single"/>
              </w:rPr>
              <w:t>鄞山寺</w:t>
            </w:r>
            <w:r w:rsidR="00AC6181" w:rsidRPr="00AC6181">
              <w:rPr>
                <w:rFonts w:ascii="標楷體" w:eastAsia="標楷體" w:hAnsi="標楷體" w:hint="eastAsia"/>
                <w:szCs w:val="24"/>
              </w:rPr>
              <w:t>布</w:t>
            </w:r>
            <w:r w:rsidRPr="006E48B0">
              <w:rPr>
                <w:rFonts w:ascii="標楷體" w:eastAsia="標楷體" w:hAnsi="標楷體" w:hint="eastAsia"/>
                <w:szCs w:val="24"/>
              </w:rPr>
              <w:t>局</w:t>
            </w:r>
            <w:proofErr w:type="gramEnd"/>
            <w:r w:rsidRPr="006E48B0">
              <w:rPr>
                <w:rFonts w:ascii="標楷體" w:eastAsia="標楷體" w:hAnsi="標楷體" w:hint="eastAsia"/>
                <w:szCs w:val="24"/>
              </w:rPr>
              <w:t>有兩殿、兩廊、兩護室。兩護室是汀州人居住、活動的會館。</w:t>
            </w:r>
          </w:p>
        </w:tc>
        <w:tc>
          <w:tcPr>
            <w:tcW w:w="992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</w:p>
          <w:p w:rsidR="00DE2BDA" w:rsidRDefault="00DE2BDA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24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50BE1" w:rsidTr="00F76430">
        <w:trPr>
          <w:trHeight w:val="1100"/>
        </w:trPr>
        <w:tc>
          <w:tcPr>
            <w:tcW w:w="1271" w:type="dxa"/>
            <w:gridSpan w:val="2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5222C" w:rsidRDefault="0075222C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:rsidR="00750BE1" w:rsidRPr="003F3B6A" w:rsidRDefault="003F3B6A" w:rsidP="003F3B6A">
            <w:pPr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lastRenderedPageBreak/>
              <w:t xml:space="preserve">第四節 </w:t>
            </w:r>
            <w:proofErr w:type="gramStart"/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鄞山寺</w:t>
            </w:r>
            <w:r w:rsidR="00DD6253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對</w:t>
            </w:r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居民</w:t>
            </w:r>
            <w:proofErr w:type="gramEnd"/>
            <w:r w:rsidR="002834D4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生活</w:t>
            </w:r>
            <w:r w:rsidR="00DD6253" w:rsidRPr="003F3B6A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的</w:t>
            </w:r>
            <w:r w:rsidR="00DD6253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影響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一、</w:t>
            </w:r>
            <w:r w:rsidRPr="00750BE1">
              <w:rPr>
                <w:rFonts w:ascii="標楷體" w:eastAsia="標楷體" w:hAnsi="標楷體" w:hint="eastAsia"/>
                <w:b/>
              </w:rPr>
              <w:t>閱讀</w:t>
            </w:r>
            <w:r w:rsidR="00DE2BDA">
              <w:rPr>
                <w:rFonts w:ascii="標楷體" w:eastAsia="標楷體" w:hAnsi="標楷體" w:hint="eastAsia"/>
                <w:b/>
              </w:rPr>
              <w:t>：</w:t>
            </w:r>
            <w:r w:rsidR="00DE2BDA" w:rsidRPr="00446897">
              <w:rPr>
                <w:rFonts w:ascii="標楷體" w:eastAsia="標楷體" w:hAnsi="標楷體" w:hint="eastAsia"/>
              </w:rPr>
              <w:t>請學生閱讀教材P</w:t>
            </w:r>
            <w:r w:rsidR="00DE2BDA">
              <w:rPr>
                <w:rFonts w:ascii="標楷體" w:eastAsia="標楷體" w:hAnsi="標楷體" w:hint="eastAsia"/>
              </w:rPr>
              <w:t>24。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 w:rsidRPr="00750BE1">
              <w:rPr>
                <w:rFonts w:ascii="標楷體" w:eastAsia="標楷體" w:hAnsi="標楷體" w:hint="eastAsia"/>
                <w:b/>
              </w:rPr>
              <w:t>二、問答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750BE1" w:rsidRDefault="00750BE1" w:rsidP="004D0A7C">
            <w:pPr>
              <w:pStyle w:val="a4"/>
              <w:ind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proofErr w:type="gramStart"/>
            <w:r w:rsidR="004D0A7C">
              <w:rPr>
                <w:rFonts w:ascii="標楷體" w:eastAsia="標楷體" w:hAnsi="標楷體" w:hint="eastAsia"/>
              </w:rPr>
              <w:t>鄞</w:t>
            </w:r>
            <w:proofErr w:type="gramEnd"/>
            <w:r w:rsidR="004D0A7C">
              <w:rPr>
                <w:rFonts w:ascii="標楷體" w:eastAsia="標楷體" w:hAnsi="標楷體" w:hint="eastAsia"/>
              </w:rPr>
              <w:t>山寺興建完成後，對</w:t>
            </w:r>
            <w:r w:rsidR="007F3EF0">
              <w:rPr>
                <w:rFonts w:ascii="標楷體" w:eastAsia="標楷體" w:hAnsi="標楷體" w:hint="eastAsia"/>
              </w:rPr>
              <w:t>來自汀州的</w:t>
            </w:r>
            <w:r w:rsidR="004D0A7C">
              <w:rPr>
                <w:rFonts w:ascii="標楷體" w:eastAsia="標楷體" w:hAnsi="標楷體" w:hint="eastAsia"/>
              </w:rPr>
              <w:t>居民生活產生哪些影響呢？</w:t>
            </w:r>
          </w:p>
          <w:p w:rsidR="00750BE1" w:rsidRPr="00750BE1" w:rsidRDefault="00750BE1" w:rsidP="00750BE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三</w:t>
            </w:r>
            <w:r w:rsidRPr="00750BE1">
              <w:rPr>
                <w:rFonts w:ascii="標楷體" w:eastAsia="標楷體" w:hAnsi="標楷體" w:hint="eastAsia"/>
                <w:b/>
              </w:rPr>
              <w:t>、</w:t>
            </w:r>
            <w:r w:rsidR="004B4B95">
              <w:rPr>
                <w:rFonts w:ascii="標楷體" w:eastAsia="標楷體" w:hAnsi="標楷體" w:hint="eastAsia"/>
                <w:b/>
              </w:rPr>
              <w:t>分組討論</w:t>
            </w:r>
            <w:r w:rsidR="007F3EF0">
              <w:rPr>
                <w:rFonts w:ascii="標楷體" w:eastAsia="標楷體" w:hAnsi="標楷體" w:hint="eastAsia"/>
                <w:b/>
              </w:rPr>
              <w:t>與報告</w:t>
            </w:r>
            <w:r w:rsidR="00134F78">
              <w:rPr>
                <w:rFonts w:ascii="標楷體" w:eastAsia="標楷體" w:hAnsi="標楷體" w:hint="eastAsia"/>
                <w:b/>
              </w:rPr>
              <w:t>：</w:t>
            </w:r>
          </w:p>
          <w:p w:rsidR="007F3EF0" w:rsidRDefault="007F3EF0" w:rsidP="007F3EF0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1.請各組小朋友討論，福佑宮及</w:t>
            </w:r>
            <w:proofErr w:type="gramStart"/>
            <w:r>
              <w:rPr>
                <w:rFonts w:ascii="標楷體" w:eastAsia="標楷體" w:hAnsi="標楷體" w:hint="eastAsia"/>
              </w:rPr>
              <w:t>鄞山寺對淡水</w:t>
            </w:r>
            <w:proofErr w:type="gramEnd"/>
            <w:r>
              <w:rPr>
                <w:rFonts w:ascii="標楷體" w:eastAsia="標楷體" w:hAnsi="標楷體" w:hint="eastAsia"/>
              </w:rPr>
              <w:t>居民的文化價值與功能？</w:t>
            </w:r>
          </w:p>
          <w:p w:rsidR="007F3EF0" w:rsidRDefault="007F3EF0" w:rsidP="007F3EF0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2.欣賞</w:t>
            </w:r>
            <w:r w:rsidRPr="004E6682">
              <w:rPr>
                <w:rFonts w:ascii="標楷體" w:eastAsia="標楷體" w:hAnsi="標楷體" w:hint="eastAsia"/>
              </w:rPr>
              <w:t>文化</w:t>
            </w:r>
            <w:r>
              <w:rPr>
                <w:rFonts w:ascii="標楷體" w:eastAsia="標楷體" w:hAnsi="標楷體" w:hint="eastAsia"/>
              </w:rPr>
              <w:t>古蹟或</w:t>
            </w:r>
            <w:r w:rsidRPr="004E6682">
              <w:rPr>
                <w:rFonts w:ascii="標楷體" w:eastAsia="標楷體" w:hAnsi="標楷體" w:hint="eastAsia"/>
              </w:rPr>
              <w:t>民俗文物</w:t>
            </w:r>
            <w:r>
              <w:rPr>
                <w:rFonts w:ascii="標楷體" w:eastAsia="標楷體" w:hAnsi="標楷體" w:hint="eastAsia"/>
              </w:rPr>
              <w:t>時，應該注意哪些事項？</w:t>
            </w:r>
          </w:p>
          <w:p w:rsidR="00750BE1" w:rsidRDefault="007F3EF0" w:rsidP="007F3EF0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3.討論結束後，請各組派一位小朋友上台報告討論結果。</w:t>
            </w:r>
          </w:p>
          <w:p w:rsidR="00750BE1" w:rsidRPr="007F3EF0" w:rsidRDefault="007F3EF0" w:rsidP="007F3EF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四、</w:t>
            </w:r>
            <w:r w:rsidR="00750BE1" w:rsidRPr="007F3EF0">
              <w:rPr>
                <w:rFonts w:ascii="標楷體" w:eastAsia="標楷體" w:hAnsi="標楷體" w:hint="eastAsia"/>
                <w:b/>
              </w:rPr>
              <w:t>統整</w:t>
            </w:r>
            <w:r>
              <w:rPr>
                <w:rFonts w:ascii="標楷體" w:eastAsia="標楷體" w:hAnsi="標楷體" w:hint="eastAsia"/>
                <w:b/>
              </w:rPr>
              <w:t>：</w:t>
            </w:r>
          </w:p>
          <w:p w:rsidR="00F76430" w:rsidRDefault="007E5303" w:rsidP="007F3EF0">
            <w:pPr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F76430">
              <w:rPr>
                <w:rFonts w:ascii="標楷體" w:eastAsia="標楷體" w:hAnsi="標楷體" w:hint="eastAsia"/>
                <w:szCs w:val="24"/>
                <w:u w:val="single"/>
              </w:rPr>
              <w:t>福佑宮</w:t>
            </w:r>
            <w:r w:rsidRPr="00F76430"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 w:rsidRPr="00F76430">
              <w:rPr>
                <w:rFonts w:ascii="標楷體" w:eastAsia="標楷體" w:hAnsi="標楷體" w:hint="eastAsia"/>
                <w:szCs w:val="24"/>
                <w:u w:val="single"/>
              </w:rPr>
              <w:t>鄞</w:t>
            </w:r>
            <w:proofErr w:type="gramEnd"/>
            <w:r w:rsidRPr="00F76430">
              <w:rPr>
                <w:rFonts w:ascii="標楷體" w:eastAsia="標楷體" w:hAnsi="標楷體" w:hint="eastAsia"/>
                <w:szCs w:val="24"/>
                <w:u w:val="single"/>
              </w:rPr>
              <w:t>山寺</w:t>
            </w:r>
            <w:r w:rsidRPr="00F76430">
              <w:rPr>
                <w:rFonts w:ascii="標楷體" w:eastAsia="標楷體" w:hAnsi="標楷體" w:hint="eastAsia"/>
                <w:szCs w:val="24"/>
              </w:rPr>
              <w:t>這些都是早期先民重要的信仰中心，也都有處理地方事務等諸多的功能。</w:t>
            </w:r>
            <w:proofErr w:type="gramStart"/>
            <w:r w:rsidRPr="00F76430">
              <w:rPr>
                <w:rFonts w:ascii="標楷體" w:eastAsia="標楷體" w:hAnsi="標楷體" w:hint="eastAsia"/>
                <w:szCs w:val="24"/>
              </w:rPr>
              <w:t>可說是對</w:t>
            </w:r>
            <w:proofErr w:type="gramEnd"/>
            <w:r w:rsidRPr="00F76430">
              <w:rPr>
                <w:rFonts w:ascii="標楷體" w:eastAsia="標楷體" w:hAnsi="標楷體" w:hint="eastAsia"/>
                <w:szCs w:val="24"/>
              </w:rPr>
              <w:t>當時居民十分重要的場所呢！</w:t>
            </w:r>
          </w:p>
          <w:p w:rsidR="007F3EF0" w:rsidRDefault="007F3EF0" w:rsidP="007F3EF0">
            <w:pPr>
              <w:ind w:leftChars="200" w:left="72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852471">
              <w:rPr>
                <w:rFonts w:ascii="標楷體" w:eastAsia="標楷體" w:hAnsi="標楷體" w:hint="eastAsia"/>
                <w:szCs w:val="24"/>
              </w:rPr>
              <w:t>.</w:t>
            </w:r>
            <w:r w:rsidR="005F7A1C" w:rsidRPr="00852471">
              <w:rPr>
                <w:rFonts w:ascii="標楷體" w:eastAsia="標楷體" w:hAnsi="標楷體" w:hint="eastAsia"/>
                <w:szCs w:val="24"/>
              </w:rPr>
              <w:t>淡水漢人最早發展地區以福佑宮沿河地區為主，整個淡水發展</w:t>
            </w:r>
            <w:proofErr w:type="gramStart"/>
            <w:r w:rsidR="005F7A1C" w:rsidRPr="00852471">
              <w:rPr>
                <w:rFonts w:ascii="標楷體" w:eastAsia="標楷體" w:hAnsi="標楷體" w:hint="eastAsia"/>
                <w:szCs w:val="24"/>
              </w:rPr>
              <w:t>史以福佑宮為</w:t>
            </w:r>
            <w:proofErr w:type="gramEnd"/>
            <w:r w:rsidR="005F7A1C" w:rsidRPr="00852471">
              <w:rPr>
                <w:rFonts w:ascii="標楷體" w:eastAsia="標楷體" w:hAnsi="標楷體" w:hint="eastAsia"/>
                <w:szCs w:val="24"/>
              </w:rPr>
              <w:t>中心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F3EF0" w:rsidRDefault="007F3EF0" w:rsidP="007F3EF0">
            <w:pPr>
              <w:ind w:leftChars="200" w:left="72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3.欣賞</w:t>
            </w:r>
            <w:r w:rsidRPr="004E6682">
              <w:rPr>
                <w:rFonts w:ascii="標楷體" w:eastAsia="標楷體" w:hAnsi="標楷體" w:hint="eastAsia"/>
              </w:rPr>
              <w:t>文化</w:t>
            </w:r>
            <w:r>
              <w:rPr>
                <w:rFonts w:ascii="標楷體" w:eastAsia="標楷體" w:hAnsi="標楷體" w:hint="eastAsia"/>
              </w:rPr>
              <w:t>古蹟或</w:t>
            </w:r>
            <w:r w:rsidRPr="004E6682">
              <w:rPr>
                <w:rFonts w:ascii="標楷體" w:eastAsia="標楷體" w:hAnsi="標楷體" w:hint="eastAsia"/>
              </w:rPr>
              <w:t>民俗文物</w:t>
            </w:r>
            <w:r>
              <w:rPr>
                <w:rFonts w:ascii="標楷體" w:eastAsia="標楷體" w:hAnsi="標楷體" w:hint="eastAsia"/>
              </w:rPr>
              <w:t>時，應抱持尊重與感恩的態度。</w:t>
            </w:r>
          </w:p>
          <w:p w:rsidR="007F3EF0" w:rsidRDefault="007F3EF0" w:rsidP="007F3EF0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7F3EF0">
              <w:rPr>
                <w:rFonts w:ascii="標楷體" w:eastAsia="標楷體" w:hAnsi="標楷體" w:hint="eastAsia"/>
                <w:b/>
              </w:rPr>
              <w:t>五、習作</w:t>
            </w:r>
            <w:r>
              <w:rPr>
                <w:rFonts w:ascii="標楷體" w:eastAsia="標楷體" w:hAnsi="標楷體" w:hint="eastAsia"/>
                <w:b/>
              </w:rPr>
              <w:t>學習單</w:t>
            </w:r>
            <w:r w:rsidRPr="007F3EF0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請小朋友</w:t>
            </w:r>
            <w:proofErr w:type="gramStart"/>
            <w:r>
              <w:rPr>
                <w:rFonts w:ascii="標楷體" w:eastAsia="標楷體" w:hAnsi="標楷體" w:hint="eastAsia"/>
              </w:rPr>
              <w:t>參考整冊教材</w:t>
            </w:r>
            <w:proofErr w:type="gramEnd"/>
            <w:r>
              <w:rPr>
                <w:rFonts w:ascii="標楷體" w:eastAsia="標楷體" w:hAnsi="標楷體" w:hint="eastAsia"/>
              </w:rPr>
              <w:t>，完成P25的學習單。</w:t>
            </w:r>
          </w:p>
          <w:p w:rsidR="007F3EF0" w:rsidRPr="00852471" w:rsidRDefault="007F3EF0" w:rsidP="007F3EF0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六、檢討</w:t>
            </w:r>
          </w:p>
          <w:p w:rsidR="00852471" w:rsidRPr="00852471" w:rsidRDefault="00852471" w:rsidP="008524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  <w:p w:rsidR="007F3EF0" w:rsidRDefault="007F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024" w:type="dxa"/>
          </w:tcPr>
          <w:p w:rsidR="00750BE1" w:rsidRDefault="00750BE1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口語表達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參與程度</w:t>
            </w: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</w:p>
          <w:p w:rsidR="006D3EF0" w:rsidRDefault="006D3EF0" w:rsidP="003E76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綜合評量</w:t>
            </w:r>
          </w:p>
        </w:tc>
      </w:tr>
    </w:tbl>
    <w:p w:rsidR="00FF6331" w:rsidRDefault="00FF6331" w:rsidP="00EC57FE">
      <w:pPr>
        <w:spacing w:line="400" w:lineRule="exact"/>
        <w:jc w:val="center"/>
        <w:rPr>
          <w:rFonts w:ascii="標楷體" w:eastAsia="標楷體" w:hAnsi="標楷體"/>
        </w:rPr>
      </w:pPr>
    </w:p>
    <w:p w:rsidR="00FF6331" w:rsidRDefault="00FF633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C57FE" w:rsidRDefault="00EC57FE" w:rsidP="00EC57FE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86B87">
        <w:rPr>
          <w:rFonts w:ascii="標楷體" w:eastAsia="標楷體" w:hAnsi="標楷體" w:hint="eastAsia"/>
          <w:b/>
          <w:sz w:val="28"/>
          <w:szCs w:val="28"/>
        </w:rPr>
        <w:lastRenderedPageBreak/>
        <w:t>補充資料</w:t>
      </w:r>
      <w:r>
        <w:rPr>
          <w:rFonts w:ascii="標楷體" w:eastAsia="標楷體" w:hAnsi="標楷體" w:hint="eastAsia"/>
          <w:b/>
          <w:sz w:val="28"/>
          <w:szCs w:val="28"/>
        </w:rPr>
        <w:t>（</w:t>
      </w:r>
      <w:r w:rsidRPr="00786B87">
        <w:rPr>
          <w:rFonts w:ascii="標楷體" w:eastAsia="標楷體" w:hAnsi="標楷體" w:hint="eastAsia"/>
          <w:b/>
          <w:sz w:val="28"/>
          <w:szCs w:val="28"/>
        </w:rPr>
        <w:t>中年級</w:t>
      </w:r>
      <w:r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EC57FE" w:rsidRPr="00DF2E8E" w:rsidRDefault="00EC57FE" w:rsidP="00EC57FE">
      <w:pPr>
        <w:spacing w:line="3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F2E8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高甲戲</w:t>
      </w:r>
    </w:p>
    <w:p w:rsidR="00EC57FE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 xml:space="preserve">　  高甲戲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786B87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Pr="00786B87">
        <w:rPr>
          <w:rFonts w:ascii="標楷體" w:eastAsia="標楷體" w:hAnsi="標楷體" w:hint="eastAsia"/>
          <w:sz w:val="28"/>
          <w:szCs w:val="28"/>
        </w:rPr>
        <w:t>南語：</w:t>
      </w:r>
      <w:proofErr w:type="spellStart"/>
      <w:r w:rsidRPr="00786B87">
        <w:rPr>
          <w:rFonts w:ascii="標楷體" w:eastAsia="標楷體" w:hAnsi="標楷體" w:hint="eastAsia"/>
          <w:sz w:val="28"/>
          <w:szCs w:val="28"/>
        </w:rPr>
        <w:t>Ko</w:t>
      </w:r>
      <w:proofErr w:type="spellEnd"/>
      <w:r w:rsidRPr="00786B87">
        <w:rPr>
          <w:rFonts w:ascii="標楷體" w:eastAsia="標楷體" w:hAnsi="標楷體" w:hint="eastAsia"/>
          <w:sz w:val="28"/>
          <w:szCs w:val="28"/>
        </w:rPr>
        <w:t>-</w:t>
      </w:r>
      <w:proofErr w:type="spellStart"/>
      <w:r w:rsidRPr="00786B87">
        <w:rPr>
          <w:rFonts w:ascii="標楷體" w:eastAsia="標楷體" w:hAnsi="標楷體" w:hint="eastAsia"/>
          <w:sz w:val="28"/>
          <w:szCs w:val="28"/>
        </w:rPr>
        <w:t>kah</w:t>
      </w:r>
      <w:proofErr w:type="spellEnd"/>
      <w:r w:rsidRPr="00786B87">
        <w:rPr>
          <w:rFonts w:ascii="標楷體" w:eastAsia="標楷體" w:hAnsi="標楷體" w:hint="eastAsia"/>
          <w:sz w:val="28"/>
          <w:szCs w:val="28"/>
        </w:rPr>
        <w:t>-hì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，又叫「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戈甲戲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」、「九角戲」、九甲戲，發源地為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福建泉州</w:t>
      </w:r>
      <w:r w:rsidRPr="00786B87">
        <w:rPr>
          <w:rFonts w:ascii="標楷體" w:eastAsia="標楷體" w:hAnsi="標楷體" w:hint="eastAsia"/>
          <w:sz w:val="28"/>
          <w:szCs w:val="28"/>
        </w:rPr>
        <w:t>。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明</w:t>
      </w:r>
      <w:r w:rsidRPr="00786B87">
        <w:rPr>
          <w:rFonts w:ascii="標楷體" w:eastAsia="標楷體" w:hAnsi="標楷體" w:hint="eastAsia"/>
          <w:sz w:val="28"/>
          <w:szCs w:val="28"/>
        </w:rPr>
        <w:t>末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清</w:t>
      </w:r>
      <w:r w:rsidRPr="00786B87">
        <w:rPr>
          <w:rFonts w:ascii="標楷體" w:eastAsia="標楷體" w:hAnsi="標楷體" w:hint="eastAsia"/>
          <w:sz w:val="28"/>
          <w:szCs w:val="28"/>
        </w:rPr>
        <w:t>初，起源於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Pr="00786B87">
        <w:rPr>
          <w:rFonts w:ascii="標楷體" w:eastAsia="標楷體" w:hAnsi="標楷體" w:hint="eastAsia"/>
          <w:sz w:val="28"/>
          <w:szCs w:val="28"/>
        </w:rPr>
        <w:t>南農村的一種裝扮《水滸傳》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梁山</w:t>
      </w:r>
      <w:r w:rsidRPr="00786B87">
        <w:rPr>
          <w:rFonts w:ascii="標楷體" w:eastAsia="標楷體" w:hAnsi="標楷體" w:hint="eastAsia"/>
          <w:sz w:val="28"/>
          <w:szCs w:val="28"/>
        </w:rPr>
        <w:t>英雄、表演武藝的化裝遊行，逐漸形成於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清</w:t>
      </w:r>
      <w:r w:rsidRPr="00786B87">
        <w:rPr>
          <w:rFonts w:ascii="標楷體" w:eastAsia="標楷體" w:hAnsi="標楷體" w:hint="eastAsia"/>
          <w:sz w:val="28"/>
          <w:szCs w:val="28"/>
        </w:rPr>
        <w:t>代中葉。</w:t>
      </w:r>
    </w:p>
    <w:p w:rsidR="00EC57FE" w:rsidRPr="00786B87" w:rsidRDefault="00EC57FE" w:rsidP="00EC57F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>高甲戲是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Pr="00786B87">
        <w:rPr>
          <w:rFonts w:ascii="標楷體" w:eastAsia="標楷體" w:hAnsi="標楷體" w:hint="eastAsia"/>
          <w:sz w:val="28"/>
          <w:szCs w:val="28"/>
        </w:rPr>
        <w:t>南各劇種中流行、傳播最廣、觀眾最多的一個劇種。它以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Pr="00786B87">
        <w:rPr>
          <w:rFonts w:ascii="標楷體" w:eastAsia="標楷體" w:hAnsi="標楷體" w:hint="eastAsia"/>
          <w:sz w:val="28"/>
          <w:szCs w:val="28"/>
        </w:rPr>
        <w:t>南語為媒介語進行表演，足跡曾遍佈於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泉州</w:t>
      </w:r>
      <w:r w:rsidRPr="00786B87">
        <w:rPr>
          <w:rFonts w:ascii="標楷體" w:eastAsia="標楷體" w:hAnsi="標楷體" w:hint="eastAsia"/>
          <w:sz w:val="28"/>
          <w:szCs w:val="28"/>
        </w:rPr>
        <w:t>、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廈門</w:t>
      </w:r>
      <w:r w:rsidRPr="00786B87">
        <w:rPr>
          <w:rFonts w:ascii="標楷體" w:eastAsia="標楷體" w:hAnsi="標楷體" w:hint="eastAsia"/>
          <w:sz w:val="28"/>
          <w:szCs w:val="28"/>
        </w:rPr>
        <w:t>、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漳州</w:t>
      </w:r>
      <w:r w:rsidRPr="00786B87">
        <w:rPr>
          <w:rFonts w:ascii="標楷體" w:eastAsia="標楷體" w:hAnsi="標楷體" w:hint="eastAsia"/>
          <w:sz w:val="28"/>
          <w:szCs w:val="28"/>
        </w:rPr>
        <w:t>等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閩</w:t>
      </w:r>
      <w:r w:rsidRPr="00786B87">
        <w:rPr>
          <w:rFonts w:ascii="標楷體" w:eastAsia="標楷體" w:hAnsi="標楷體" w:hint="eastAsia"/>
          <w:sz w:val="28"/>
          <w:szCs w:val="28"/>
        </w:rPr>
        <w:t>南語系地區和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786B87">
        <w:rPr>
          <w:rFonts w:ascii="標楷體" w:eastAsia="標楷體" w:hAnsi="標楷體" w:hint="eastAsia"/>
          <w:sz w:val="28"/>
          <w:szCs w:val="28"/>
        </w:rPr>
        <w:t>，還流傳到華僑居住的南洋一帶。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 xml:space="preserve">　　高甲戲的音樂唱腔兼用“南曲”和民間小調，而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以南曲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為主。高甲戲行當的劃分與其他劇種大體相同，尤其擅長丑角表演，其表演特點活潑、輕快，舞蹈性強，節奏明朗，誇張性大，具有濃厚的生活氣息和歡樂詼諧的趣味。</w:t>
      </w:r>
    </w:p>
    <w:p w:rsidR="00EC57FE" w:rsidRPr="00786B87" w:rsidRDefault="00EC57FE" w:rsidP="00EC57FE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>2006年5月20日，高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甲戲經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中國</w:t>
      </w:r>
      <w:proofErr w:type="gramEnd"/>
      <w:r w:rsidRPr="00786B87">
        <w:rPr>
          <w:rFonts w:ascii="標楷體" w:eastAsia="標楷體" w:hAnsi="標楷體" w:hint="eastAsia"/>
          <w:sz w:val="28"/>
          <w:szCs w:val="28"/>
          <w:u w:val="single"/>
        </w:rPr>
        <w:t>國務院</w:t>
      </w:r>
      <w:r w:rsidRPr="00786B87">
        <w:rPr>
          <w:rFonts w:ascii="標楷體" w:eastAsia="標楷體" w:hAnsi="標楷體" w:hint="eastAsia"/>
          <w:sz w:val="28"/>
          <w:szCs w:val="28"/>
        </w:rPr>
        <w:t>批准列入第一批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國家級非物質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文化遺產名錄。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>參考來源：</w:t>
      </w:r>
    </w:p>
    <w:p w:rsidR="00EC57FE" w:rsidRPr="00786B87" w:rsidRDefault="00E94A79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8" w:history="1">
        <w:r w:rsidR="00EC57FE" w:rsidRPr="00786B87">
          <w:rPr>
            <w:rStyle w:val="af0"/>
            <w:rFonts w:ascii="標楷體" w:eastAsia="標楷體" w:hAnsi="標楷體"/>
            <w:sz w:val="28"/>
            <w:szCs w:val="28"/>
          </w:rPr>
          <w:t>http://data1.naer.edu.tw</w:t>
        </w:r>
      </w:hyperlink>
    </w:p>
    <w:p w:rsidR="00EC57FE" w:rsidRPr="00786B87" w:rsidRDefault="00E94A79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hyperlink r:id="rId9" w:history="1">
        <w:r w:rsidR="00EC57FE" w:rsidRPr="00786B87">
          <w:rPr>
            <w:rStyle w:val="af0"/>
            <w:rFonts w:ascii="標楷體" w:eastAsia="標楷體" w:hAnsi="標楷體"/>
            <w:sz w:val="28"/>
            <w:szCs w:val="28"/>
          </w:rPr>
          <w:t>https://baike.baidu.com/view/17265.htm</w:t>
        </w:r>
      </w:hyperlink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/>
          <w:sz w:val="28"/>
          <w:szCs w:val="28"/>
        </w:rPr>
        <w:t>https://zh.wikipedia.org/zh-tw/</w:t>
      </w:r>
      <w:r w:rsidRPr="00786B87">
        <w:rPr>
          <w:rFonts w:ascii="標楷體" w:eastAsia="標楷體" w:hAnsi="標楷體" w:hint="eastAsia"/>
          <w:sz w:val="28"/>
          <w:szCs w:val="28"/>
        </w:rPr>
        <w:t>高甲戲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EC57FE" w:rsidRPr="00DF2E8E" w:rsidRDefault="00EC57FE" w:rsidP="00EC57FE">
      <w:pPr>
        <w:spacing w:line="36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DF2E8E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北管子弟戲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 xml:space="preserve">    北管泛指自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明</w:t>
      </w:r>
      <w:r w:rsidRPr="00786B87">
        <w:rPr>
          <w:rFonts w:ascii="標楷體" w:eastAsia="標楷體" w:hAnsi="標楷體" w:hint="eastAsia"/>
          <w:sz w:val="28"/>
          <w:szCs w:val="28"/>
        </w:rPr>
        <w:t>、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清</w:t>
      </w:r>
      <w:r w:rsidRPr="00786B87">
        <w:rPr>
          <w:rFonts w:ascii="標楷體" w:eastAsia="標楷體" w:hAnsi="標楷體" w:hint="eastAsia"/>
          <w:sz w:val="28"/>
          <w:szCs w:val="28"/>
        </w:rPr>
        <w:t>之</w:t>
      </w:r>
      <w:r w:rsidRPr="0040770C">
        <w:rPr>
          <w:rFonts w:ascii="標楷體" w:eastAsia="標楷體" w:hAnsi="標楷體" w:hint="eastAsia"/>
          <w:color w:val="FF0000"/>
          <w:sz w:val="28"/>
          <w:szCs w:val="28"/>
        </w:rPr>
        <w:t>交</w:t>
      </w:r>
      <w:r w:rsidRPr="00786B87">
        <w:rPr>
          <w:rFonts w:ascii="標楷體" w:eastAsia="標楷體" w:hAnsi="標楷體" w:hint="eastAsia"/>
          <w:sz w:val="28"/>
          <w:szCs w:val="28"/>
        </w:rPr>
        <w:t>至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清</w:t>
      </w:r>
      <w:r w:rsidRPr="00786B87">
        <w:rPr>
          <w:rFonts w:ascii="標楷體" w:eastAsia="標楷體" w:hAnsi="標楷體" w:hint="eastAsia"/>
          <w:sz w:val="28"/>
          <w:szCs w:val="28"/>
        </w:rPr>
        <w:t>末，由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中國</w:t>
      </w:r>
      <w:r w:rsidRPr="00786B87">
        <w:rPr>
          <w:rFonts w:ascii="標楷體" w:eastAsia="標楷體" w:hAnsi="標楷體" w:hint="eastAsia"/>
          <w:sz w:val="28"/>
          <w:szCs w:val="28"/>
        </w:rPr>
        <w:t>北方傳入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臺灣</w:t>
      </w:r>
      <w:r w:rsidRPr="00786B87">
        <w:rPr>
          <w:rFonts w:ascii="標楷體" w:eastAsia="標楷體" w:hAnsi="標楷體" w:hint="eastAsia"/>
          <w:sz w:val="28"/>
          <w:szCs w:val="28"/>
        </w:rPr>
        <w:t>的戲曲音樂，多數採用北方語系的聲腔演唱。北管戲又稱為子弟戲，「子弟戲」一定是指業餘戲團，早期由農村良家子弟組成，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成員均為男性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，其經費大多經由募捐或社會有力人士資助。子弟戲團平常在一個固定地點聚集，訓練演奏技巧及唱腔。後來逐漸演變成由老生代教導新生代，因此更符合子弟戲的性質。遇有廟會喜慶場合，粉墨登場表演，純粹是票房性質，唱曲、說白一律以傳統官話(正音)發聲。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 xml:space="preserve">    北管子弟戲主要可分為吉慶劇、戲曲、清奏樂等三大部分。表演目的為祈求福運，前半場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為扮仙戲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，扮演天上的神仙祝賀福壽喜慶的戲。後半場為人間戲，戲中主人翁多為對國家民族有很大的貢獻，受到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封賞而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光宗耀祖，並且是福祿壽齊全的人物。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淡水南北軒</w:t>
      </w:r>
      <w:r w:rsidRPr="00786B87">
        <w:rPr>
          <w:rFonts w:ascii="標楷體" w:eastAsia="標楷體" w:hAnsi="標楷體" w:hint="eastAsia"/>
          <w:sz w:val="28"/>
          <w:szCs w:val="28"/>
        </w:rPr>
        <w:t>為</w:t>
      </w:r>
      <w:r w:rsidRPr="00786B87">
        <w:rPr>
          <w:rFonts w:ascii="標楷體" w:eastAsia="標楷體" w:hAnsi="標楷體" w:hint="eastAsia"/>
          <w:sz w:val="28"/>
          <w:szCs w:val="28"/>
          <w:u w:val="single"/>
        </w:rPr>
        <w:t>淡水</w:t>
      </w:r>
      <w:r w:rsidRPr="00786B87">
        <w:rPr>
          <w:rFonts w:ascii="標楷體" w:eastAsia="標楷體" w:hAnsi="標楷體" w:hint="eastAsia"/>
          <w:sz w:val="28"/>
          <w:szCs w:val="28"/>
        </w:rPr>
        <w:t>本地重要的北管</w:t>
      </w:r>
      <w:proofErr w:type="gramStart"/>
      <w:r w:rsidRPr="00786B87">
        <w:rPr>
          <w:rFonts w:ascii="標楷體" w:eastAsia="標楷體" w:hAnsi="標楷體" w:hint="eastAsia"/>
          <w:sz w:val="28"/>
          <w:szCs w:val="28"/>
        </w:rPr>
        <w:t>子弟軒社</w:t>
      </w:r>
      <w:proofErr w:type="gramEnd"/>
      <w:r w:rsidRPr="00786B87">
        <w:rPr>
          <w:rFonts w:ascii="標楷體" w:eastAsia="標楷體" w:hAnsi="標楷體" w:hint="eastAsia"/>
          <w:sz w:val="28"/>
          <w:szCs w:val="28"/>
        </w:rPr>
        <w:t>，致力於傳承北管子弟戲。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>參考來源：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/>
          <w:sz w:val="28"/>
          <w:szCs w:val="28"/>
        </w:rPr>
        <w:t>https://market.cloud.edu.tw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/>
          <w:sz w:val="28"/>
          <w:szCs w:val="28"/>
        </w:rPr>
        <w:t>http://www.bocach.gov.tw/subject/drama/01d_performing.asp</w:t>
      </w:r>
    </w:p>
    <w:p w:rsidR="00EC57FE" w:rsidRPr="00786B87" w:rsidRDefault="00EC57FE" w:rsidP="00EC57FE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786B87">
        <w:rPr>
          <w:rFonts w:ascii="標楷體" w:eastAsia="標楷體" w:hAnsi="標楷體" w:hint="eastAsia"/>
          <w:sz w:val="28"/>
          <w:szCs w:val="28"/>
        </w:rPr>
        <w:t>彰化縣文化局南北管音樂戲曲館</w:t>
      </w:r>
    </w:p>
    <w:p w:rsidR="00EC57FE" w:rsidRPr="00EC57FE" w:rsidRDefault="00EC57FE" w:rsidP="00EC57FE">
      <w:pPr>
        <w:rPr>
          <w:rFonts w:ascii="標楷體" w:eastAsia="標楷體" w:hAnsi="標楷體"/>
        </w:rPr>
      </w:pPr>
    </w:p>
    <w:sectPr w:rsidR="00EC57FE" w:rsidRPr="00EC57FE" w:rsidSect="007162F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79" w:rsidRDefault="00E94A79" w:rsidP="00F76430">
      <w:r>
        <w:separator/>
      </w:r>
    </w:p>
  </w:endnote>
  <w:endnote w:type="continuationSeparator" w:id="0">
    <w:p w:rsidR="00E94A79" w:rsidRDefault="00E94A79" w:rsidP="00F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79" w:rsidRDefault="00E94A79" w:rsidP="00F76430">
      <w:r>
        <w:separator/>
      </w:r>
    </w:p>
  </w:footnote>
  <w:footnote w:type="continuationSeparator" w:id="0">
    <w:p w:rsidR="00E94A79" w:rsidRDefault="00E94A79" w:rsidP="00F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1E19"/>
    <w:multiLevelType w:val="hybridMultilevel"/>
    <w:tmpl w:val="C8087654"/>
    <w:lvl w:ilvl="0" w:tplc="0FACB9CE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E71870"/>
    <w:multiLevelType w:val="hybridMultilevel"/>
    <w:tmpl w:val="3D8226C0"/>
    <w:lvl w:ilvl="0" w:tplc="97787BE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9DC6151"/>
    <w:multiLevelType w:val="hybridMultilevel"/>
    <w:tmpl w:val="3F122A0A"/>
    <w:lvl w:ilvl="0" w:tplc="9D36945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>
    <w:nsid w:val="12630FCF"/>
    <w:multiLevelType w:val="hybridMultilevel"/>
    <w:tmpl w:val="933AADEC"/>
    <w:lvl w:ilvl="0" w:tplc="831C6AB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1EE024C8"/>
    <w:multiLevelType w:val="hybridMultilevel"/>
    <w:tmpl w:val="C062E25C"/>
    <w:lvl w:ilvl="0" w:tplc="B3DA38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F0D5F54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6">
    <w:nsid w:val="2DB70B53"/>
    <w:multiLevelType w:val="hybridMultilevel"/>
    <w:tmpl w:val="15FCC450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327904AE"/>
    <w:multiLevelType w:val="hybridMultilevel"/>
    <w:tmpl w:val="A178F412"/>
    <w:lvl w:ilvl="0" w:tplc="13E2227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8">
    <w:nsid w:val="329E2559"/>
    <w:multiLevelType w:val="hybridMultilevel"/>
    <w:tmpl w:val="32E4CFC6"/>
    <w:lvl w:ilvl="0" w:tplc="6CC88DD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9">
    <w:nsid w:val="33DB0709"/>
    <w:multiLevelType w:val="hybridMultilevel"/>
    <w:tmpl w:val="80108262"/>
    <w:lvl w:ilvl="0" w:tplc="851AAA16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  <w:sz w:val="24"/>
        <w:szCs w:val="24"/>
      </w:rPr>
    </w:lvl>
    <w:lvl w:ilvl="1" w:tplc="6DB4185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B380F95"/>
    <w:multiLevelType w:val="hybridMultilevel"/>
    <w:tmpl w:val="04C6A2FA"/>
    <w:lvl w:ilvl="0" w:tplc="B090F67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42CA0694"/>
    <w:multiLevelType w:val="hybridMultilevel"/>
    <w:tmpl w:val="6420A91A"/>
    <w:lvl w:ilvl="0" w:tplc="F154C7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4A6478E"/>
    <w:multiLevelType w:val="hybridMultilevel"/>
    <w:tmpl w:val="BF36F97E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3">
    <w:nsid w:val="5AEB2FDD"/>
    <w:multiLevelType w:val="hybridMultilevel"/>
    <w:tmpl w:val="2B1AFD34"/>
    <w:lvl w:ilvl="0" w:tplc="33B04EB0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07774C"/>
    <w:multiLevelType w:val="hybridMultilevel"/>
    <w:tmpl w:val="A85C3F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D974616"/>
    <w:multiLevelType w:val="hybridMultilevel"/>
    <w:tmpl w:val="828805BA"/>
    <w:lvl w:ilvl="0" w:tplc="2BA01136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FD65159"/>
    <w:multiLevelType w:val="hybridMultilevel"/>
    <w:tmpl w:val="66124F7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40D54A2"/>
    <w:multiLevelType w:val="hybridMultilevel"/>
    <w:tmpl w:val="ABAC7C02"/>
    <w:lvl w:ilvl="0" w:tplc="CC1017E4">
      <w:start w:val="5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8022D04"/>
    <w:multiLevelType w:val="hybridMultilevel"/>
    <w:tmpl w:val="072A17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E00275A"/>
    <w:multiLevelType w:val="hybridMultilevel"/>
    <w:tmpl w:val="922AC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9"/>
  </w:num>
  <w:num w:numId="5">
    <w:abstractNumId w:val="14"/>
  </w:num>
  <w:num w:numId="6">
    <w:abstractNumId w:val="4"/>
  </w:num>
  <w:num w:numId="7">
    <w:abstractNumId w:val="11"/>
  </w:num>
  <w:num w:numId="8">
    <w:abstractNumId w:val="13"/>
  </w:num>
  <w:num w:numId="9">
    <w:abstractNumId w:val="1"/>
  </w:num>
  <w:num w:numId="10">
    <w:abstractNumId w:val="3"/>
  </w:num>
  <w:num w:numId="11">
    <w:abstractNumId w:val="15"/>
  </w:num>
  <w:num w:numId="12">
    <w:abstractNumId w:val="8"/>
  </w:num>
  <w:num w:numId="13">
    <w:abstractNumId w:val="10"/>
  </w:num>
  <w:num w:numId="14">
    <w:abstractNumId w:val="0"/>
  </w:num>
  <w:num w:numId="15">
    <w:abstractNumId w:val="5"/>
  </w:num>
  <w:num w:numId="16">
    <w:abstractNumId w:val="7"/>
  </w:num>
  <w:num w:numId="17">
    <w:abstractNumId w:val="17"/>
  </w:num>
  <w:num w:numId="18">
    <w:abstractNumId w:val="6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B"/>
    <w:rsid w:val="00020EE4"/>
    <w:rsid w:val="00040FD6"/>
    <w:rsid w:val="00101D79"/>
    <w:rsid w:val="00134F78"/>
    <w:rsid w:val="00237A00"/>
    <w:rsid w:val="002725FF"/>
    <w:rsid w:val="002834D4"/>
    <w:rsid w:val="002B464A"/>
    <w:rsid w:val="002E1E51"/>
    <w:rsid w:val="003D7944"/>
    <w:rsid w:val="003E767B"/>
    <w:rsid w:val="003F3B6A"/>
    <w:rsid w:val="004004F4"/>
    <w:rsid w:val="00420274"/>
    <w:rsid w:val="004B4B95"/>
    <w:rsid w:val="004D0A7C"/>
    <w:rsid w:val="004E6682"/>
    <w:rsid w:val="005033F0"/>
    <w:rsid w:val="0050546B"/>
    <w:rsid w:val="00542AA3"/>
    <w:rsid w:val="005648B9"/>
    <w:rsid w:val="00581A89"/>
    <w:rsid w:val="005B178A"/>
    <w:rsid w:val="005E4F30"/>
    <w:rsid w:val="005F7A1C"/>
    <w:rsid w:val="006756E2"/>
    <w:rsid w:val="006C1D71"/>
    <w:rsid w:val="006D3EF0"/>
    <w:rsid w:val="006E3770"/>
    <w:rsid w:val="006E48B0"/>
    <w:rsid w:val="007162F3"/>
    <w:rsid w:val="00750BE1"/>
    <w:rsid w:val="0075222C"/>
    <w:rsid w:val="00784838"/>
    <w:rsid w:val="00791598"/>
    <w:rsid w:val="007B0A07"/>
    <w:rsid w:val="007B0CA8"/>
    <w:rsid w:val="007E5303"/>
    <w:rsid w:val="007F3EF0"/>
    <w:rsid w:val="00810EDA"/>
    <w:rsid w:val="008318B5"/>
    <w:rsid w:val="00852471"/>
    <w:rsid w:val="00972BEB"/>
    <w:rsid w:val="009E3B6A"/>
    <w:rsid w:val="00AA79EC"/>
    <w:rsid w:val="00AC1236"/>
    <w:rsid w:val="00AC32CA"/>
    <w:rsid w:val="00AC6181"/>
    <w:rsid w:val="00AD0F84"/>
    <w:rsid w:val="00CA0101"/>
    <w:rsid w:val="00CA6966"/>
    <w:rsid w:val="00D2542D"/>
    <w:rsid w:val="00D61B7E"/>
    <w:rsid w:val="00DD0436"/>
    <w:rsid w:val="00DD6253"/>
    <w:rsid w:val="00DE2BDA"/>
    <w:rsid w:val="00E2550E"/>
    <w:rsid w:val="00E94A79"/>
    <w:rsid w:val="00EC57FE"/>
    <w:rsid w:val="00ED7DBE"/>
    <w:rsid w:val="00F11092"/>
    <w:rsid w:val="00F76430"/>
    <w:rsid w:val="00FA6DD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  <w:style w:type="character" w:styleId="af0">
    <w:name w:val="Hyperlink"/>
    <w:basedOn w:val="a0"/>
    <w:uiPriority w:val="99"/>
    <w:unhideWhenUsed/>
    <w:rsid w:val="00EC57F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FD6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50BE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0BE1"/>
  </w:style>
  <w:style w:type="character" w:customStyle="1" w:styleId="a7">
    <w:name w:val="註解文字 字元"/>
    <w:basedOn w:val="a0"/>
    <w:link w:val="a6"/>
    <w:uiPriority w:val="99"/>
    <w:semiHidden/>
    <w:rsid w:val="00750BE1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0BE1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50BE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0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50BE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76430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764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76430"/>
    <w:rPr>
      <w:sz w:val="20"/>
      <w:szCs w:val="20"/>
    </w:rPr>
  </w:style>
  <w:style w:type="character" w:styleId="af0">
    <w:name w:val="Hyperlink"/>
    <w:basedOn w:val="a0"/>
    <w:uiPriority w:val="99"/>
    <w:unhideWhenUsed/>
    <w:rsid w:val="00EC5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a1.naer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view/17265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9</cp:revision>
  <dcterms:created xsi:type="dcterms:W3CDTF">2016-11-19T02:47:00Z</dcterms:created>
  <dcterms:modified xsi:type="dcterms:W3CDTF">2017-03-23T06:29:00Z</dcterms:modified>
</cp:coreProperties>
</file>