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9F" w:rsidRPr="004E78F1" w:rsidRDefault="006D259F" w:rsidP="006D259F">
      <w:pPr>
        <w:widowControl/>
        <w:rPr>
          <w:rFonts w:ascii="標楷體" w:eastAsia="標楷體" w:hAnsi="標楷體"/>
          <w:sz w:val="40"/>
          <w:szCs w:val="40"/>
        </w:rPr>
      </w:pPr>
      <w:r w:rsidRPr="003A5611">
        <w:rPr>
          <w:rFonts w:ascii="標楷體" w:eastAsia="標楷體" w:hAnsi="標楷體" w:hint="eastAsia"/>
          <w:bdr w:val="single" w:sz="4" w:space="0" w:color="auto"/>
        </w:rPr>
        <w:t>附件1</w:t>
      </w:r>
      <w:r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p w:rsidR="006D259F" w:rsidRPr="006A008D" w:rsidRDefault="006D259F" w:rsidP="006D259F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A008D">
        <w:rPr>
          <w:rFonts w:ascii="標楷體" w:eastAsia="標楷體" w:hAnsi="標楷體" w:hint="eastAsia"/>
          <w:sz w:val="32"/>
          <w:szCs w:val="32"/>
        </w:rPr>
        <w:t>新北市立淡水古蹟博物館</w:t>
      </w:r>
      <w:r>
        <w:rPr>
          <w:rFonts w:ascii="標楷體" w:eastAsia="標楷體" w:hAnsi="標楷體" w:hint="eastAsia"/>
          <w:sz w:val="32"/>
          <w:szCs w:val="32"/>
        </w:rPr>
        <w:t>裝置藝術品</w:t>
      </w:r>
      <w:r w:rsidRPr="006A008D">
        <w:rPr>
          <w:rFonts w:ascii="標楷體" w:eastAsia="標楷體" w:hAnsi="標楷體" w:hint="eastAsia"/>
          <w:sz w:val="32"/>
          <w:szCs w:val="32"/>
        </w:rPr>
        <w:t>借展申請表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58"/>
        <w:gridCol w:w="2385"/>
        <w:gridCol w:w="118"/>
        <w:gridCol w:w="1275"/>
        <w:gridCol w:w="142"/>
        <w:gridCol w:w="885"/>
        <w:gridCol w:w="2380"/>
      </w:tblGrid>
      <w:tr w:rsidR="006D259F" w:rsidRPr="003A5611" w:rsidTr="00B84242">
        <w:trPr>
          <w:trHeight w:val="290"/>
          <w:jc w:val="center"/>
        </w:trPr>
        <w:tc>
          <w:tcPr>
            <w:tcW w:w="1696" w:type="dxa"/>
            <w:vAlign w:val="center"/>
          </w:tcPr>
          <w:bookmarkEnd w:id="0"/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申請</w:t>
            </w:r>
            <w:r w:rsidRPr="003A5611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261" w:type="dxa"/>
            <w:gridSpan w:val="3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填表</w:t>
            </w:r>
            <w:r w:rsidRPr="003A561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265" w:type="dxa"/>
            <w:gridSpan w:val="2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>月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>日(星期   )</w:t>
            </w:r>
          </w:p>
        </w:tc>
      </w:tr>
      <w:tr w:rsidR="006D259F" w:rsidRPr="003A5611" w:rsidTr="00B84242">
        <w:trPr>
          <w:trHeight w:val="551"/>
          <w:jc w:val="center"/>
        </w:trPr>
        <w:tc>
          <w:tcPr>
            <w:tcW w:w="1696" w:type="dxa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借展項目</w:t>
            </w:r>
          </w:p>
        </w:tc>
        <w:tc>
          <w:tcPr>
            <w:tcW w:w="7943" w:type="dxa"/>
            <w:gridSpan w:val="7"/>
            <w:vAlign w:val="center"/>
          </w:tcPr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□屁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龍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Ａ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 xml:space="preserve">  □屁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龍B  □屁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龍C</w:t>
            </w:r>
          </w:p>
          <w:p w:rsidR="006D259F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喵屁卡關Ａ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喵屁卡關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B  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喵屁卡關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C  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巨兔破關</w:t>
            </w:r>
            <w:proofErr w:type="gramEnd"/>
          </w:p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蛇</w:t>
            </w:r>
            <w:proofErr w:type="gramStart"/>
            <w:r w:rsidRPr="00C05E7A">
              <w:rPr>
                <w:rFonts w:ascii="標楷體" w:eastAsia="標楷體" w:hAnsi="標楷體" w:hint="eastAsia"/>
                <w:szCs w:val="24"/>
              </w:rPr>
              <w:t>Ａ</w:t>
            </w:r>
            <w:proofErr w:type="gramEnd"/>
            <w:r w:rsidRPr="00C05E7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蛇</w:t>
            </w:r>
            <w:r w:rsidRPr="00C05E7A">
              <w:rPr>
                <w:rFonts w:ascii="標楷體" w:eastAsia="標楷體" w:hAnsi="標楷體" w:hint="eastAsia"/>
                <w:szCs w:val="24"/>
              </w:rPr>
              <w:t xml:space="preserve">B  </w:t>
            </w:r>
            <w:r>
              <w:rPr>
                <w:rFonts w:ascii="標楷體" w:eastAsia="標楷體" w:hAnsi="標楷體" w:hint="eastAsia"/>
                <w:szCs w:val="24"/>
              </w:rPr>
              <w:t>□屁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蛇</w:t>
            </w:r>
            <w:r w:rsidRPr="00C05E7A">
              <w:rPr>
                <w:rFonts w:ascii="標楷體" w:eastAsia="標楷體" w:hAnsi="標楷體" w:hint="eastAsia"/>
                <w:szCs w:val="24"/>
              </w:rPr>
              <w:t>C</w:t>
            </w:r>
          </w:p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城紅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 xml:space="preserve">  □官狄英  □官狄清  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扈偉  □關海  □洋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莉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得</w:t>
            </w:r>
          </w:p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□吉</w:t>
            </w:r>
            <w:r w:rsidRPr="003A5611">
              <w:rPr>
                <w:rFonts w:ascii="標楷體" w:eastAsia="標楷體" w:hAnsi="標楷體" w:hint="eastAsia"/>
                <w:szCs w:val="24"/>
              </w:rPr>
              <w:t>田  □木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木涯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 xml:space="preserve">  □井上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太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郎  □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水原櫻子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6D259F" w:rsidRPr="003A5611" w:rsidTr="00B84242">
        <w:trPr>
          <w:trHeight w:val="70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借展日期</w:t>
            </w:r>
          </w:p>
        </w:tc>
        <w:tc>
          <w:tcPr>
            <w:tcW w:w="79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日（星期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）至 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 xml:space="preserve">日（星期 </w:t>
            </w:r>
            <w:r w:rsidRPr="003A5611">
              <w:rPr>
                <w:rFonts w:ascii="標楷體" w:eastAsia="標楷體" w:hAnsi="標楷體"/>
                <w:szCs w:val="24"/>
              </w:rPr>
              <w:t xml:space="preserve">  </w:t>
            </w:r>
            <w:r w:rsidRPr="003A5611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6D259F" w:rsidRPr="003A5611" w:rsidTr="00B84242">
        <w:trPr>
          <w:trHeight w:val="648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展出地點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□□□-□□□</w:t>
            </w:r>
          </w:p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D259F" w:rsidRPr="003A5611" w:rsidTr="00B84242">
        <w:trPr>
          <w:trHeight w:val="416"/>
          <w:jc w:val="center"/>
        </w:trPr>
        <w:tc>
          <w:tcPr>
            <w:tcW w:w="1696" w:type="dxa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檢附資料</w:t>
            </w:r>
          </w:p>
        </w:tc>
        <w:tc>
          <w:tcPr>
            <w:tcW w:w="7943" w:type="dxa"/>
            <w:gridSpan w:val="7"/>
            <w:vAlign w:val="center"/>
          </w:tcPr>
          <w:p w:rsidR="006D259F" w:rsidRPr="003A5611" w:rsidRDefault="006D259F" w:rsidP="00B8424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□申請內容計畫書  □申請單位簡歷　□其他</w:t>
            </w:r>
          </w:p>
        </w:tc>
      </w:tr>
      <w:tr w:rsidR="006D259F" w:rsidRPr="003A5611" w:rsidTr="00B84242">
        <w:trPr>
          <w:trHeight w:val="416"/>
          <w:jc w:val="center"/>
        </w:trPr>
        <w:tc>
          <w:tcPr>
            <w:tcW w:w="1696" w:type="dxa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3261" w:type="dxa"/>
            <w:gridSpan w:val="3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/>
                <w:szCs w:val="24"/>
              </w:rPr>
              <w:t>聯絡</w:t>
            </w:r>
            <w:r w:rsidRPr="003A561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407" w:type="dxa"/>
            <w:gridSpan w:val="3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D259F" w:rsidRPr="003A5611" w:rsidTr="00B84242">
        <w:trPr>
          <w:trHeight w:val="416"/>
          <w:jc w:val="center"/>
        </w:trPr>
        <w:tc>
          <w:tcPr>
            <w:tcW w:w="1696" w:type="dxa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7943" w:type="dxa"/>
            <w:gridSpan w:val="7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D259F" w:rsidRPr="003A5611" w:rsidTr="00B84242">
        <w:trPr>
          <w:trHeight w:val="5739"/>
          <w:jc w:val="center"/>
        </w:trPr>
        <w:tc>
          <w:tcPr>
            <w:tcW w:w="9639" w:type="dxa"/>
            <w:gridSpan w:val="8"/>
            <w:vAlign w:val="center"/>
          </w:tcPr>
          <w:p w:rsidR="006D259F" w:rsidRPr="003A5611" w:rsidRDefault="006D259F" w:rsidP="00B84242">
            <w:pPr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茲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向貴館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申請借展裝置藝術品，並願遵守法律、</w:t>
            </w:r>
            <w:proofErr w:type="gramStart"/>
            <w:r w:rsidRPr="003A5611">
              <w:rPr>
                <w:rFonts w:ascii="標楷體" w:eastAsia="標楷體" w:hAnsi="標楷體" w:hint="eastAsia"/>
                <w:szCs w:val="24"/>
              </w:rPr>
              <w:t>貴館相關</w:t>
            </w:r>
            <w:proofErr w:type="gramEnd"/>
            <w:r w:rsidRPr="003A5611">
              <w:rPr>
                <w:rFonts w:ascii="標楷體" w:eastAsia="標楷體" w:hAnsi="標楷體" w:hint="eastAsia"/>
                <w:szCs w:val="24"/>
              </w:rPr>
              <w:t>規定及本申請須知，並依所申請內容使用，申請借展過程中如有違反規定，願隨時接受停止使用並負擔法律與賠償全責，絕無異議，特此切結。</w:t>
            </w:r>
          </w:p>
          <w:p w:rsidR="006D259F" w:rsidRPr="003A5611" w:rsidRDefault="006D259F" w:rsidP="00B84242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szCs w:val="24"/>
              </w:rPr>
            </w:pPr>
          </w:p>
          <w:p w:rsidR="006D259F" w:rsidRPr="003A5611" w:rsidRDefault="006D259F" w:rsidP="00B84242">
            <w:pPr>
              <w:snapToGrid w:val="0"/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此致 新北市立淡水古蹟博物館</w:t>
            </w:r>
          </w:p>
          <w:p w:rsidR="006D259F" w:rsidRPr="003A5611" w:rsidRDefault="006D259F" w:rsidP="00B84242">
            <w:pPr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申請者/立切結書人</w:t>
            </w:r>
          </w:p>
          <w:p w:rsidR="006D259F" w:rsidRPr="003A5611" w:rsidRDefault="006D259F" w:rsidP="00B84242">
            <w:pPr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姓名：                       (立切結書人親筆簽名+蓋章)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身分證字號：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出生年月日：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戶籍地址：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通訊地址：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業務聯絡人：</w:t>
            </w:r>
          </w:p>
          <w:p w:rsidR="006D259F" w:rsidRPr="003A5611" w:rsidRDefault="006D259F" w:rsidP="00B8424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業務聯絡人電話：</w:t>
            </w:r>
          </w:p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中華民國　　　　　　年　　　　　月　　　　　日</w:t>
            </w:r>
          </w:p>
        </w:tc>
      </w:tr>
      <w:tr w:rsidR="006D259F" w:rsidRPr="003A5611" w:rsidTr="00B84242">
        <w:trPr>
          <w:trHeight w:val="268"/>
          <w:jc w:val="center"/>
        </w:trPr>
        <w:tc>
          <w:tcPr>
            <w:tcW w:w="9639" w:type="dxa"/>
            <w:gridSpan w:val="8"/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259F">
              <w:rPr>
                <w:rFonts w:ascii="標楷體" w:eastAsia="標楷體" w:hAnsi="標楷體" w:hint="eastAsia"/>
                <w:spacing w:val="157"/>
                <w:kern w:val="0"/>
                <w:szCs w:val="24"/>
                <w:fitText w:val="4680" w:id="-713308412"/>
              </w:rPr>
              <w:t>以下由承辦單位填</w:t>
            </w:r>
            <w:proofErr w:type="gramStart"/>
            <w:r w:rsidRPr="006D259F">
              <w:rPr>
                <w:rFonts w:ascii="標楷體" w:eastAsia="標楷體" w:hAnsi="標楷體" w:hint="eastAsia"/>
                <w:spacing w:val="4"/>
                <w:kern w:val="0"/>
                <w:szCs w:val="24"/>
                <w:fitText w:val="4680" w:id="-713308412"/>
              </w:rPr>
              <w:t>註</w:t>
            </w:r>
            <w:proofErr w:type="gramEnd"/>
          </w:p>
        </w:tc>
      </w:tr>
      <w:tr w:rsidR="006D259F" w:rsidRPr="003A5611" w:rsidTr="00B84242">
        <w:trPr>
          <w:trHeight w:val="416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申請初審結果</w:t>
            </w:r>
          </w:p>
        </w:tc>
        <w:tc>
          <w:tcPr>
            <w:tcW w:w="7943" w:type="dxa"/>
            <w:gridSpan w:val="7"/>
            <w:tcBorders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□通過     □不通過</w:t>
            </w:r>
          </w:p>
        </w:tc>
      </w:tr>
      <w:tr w:rsidR="006D259F" w:rsidRPr="003A5611" w:rsidTr="00B84242">
        <w:trPr>
          <w:trHeight w:val="32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核稿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A5611">
              <w:rPr>
                <w:rFonts w:ascii="標楷體" w:eastAsia="標楷體" w:hAnsi="標楷體" w:hint="eastAsia"/>
                <w:szCs w:val="24"/>
              </w:rPr>
              <w:t>機關首長</w:t>
            </w:r>
          </w:p>
        </w:tc>
      </w:tr>
      <w:tr w:rsidR="006D259F" w:rsidRPr="003A5611" w:rsidTr="00B84242">
        <w:trPr>
          <w:trHeight w:val="75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9F" w:rsidRPr="003A5611" w:rsidRDefault="006D259F" w:rsidP="00B8424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2F05" w:rsidRDefault="00032F05">
      <w:pPr>
        <w:rPr>
          <w:rFonts w:hint="eastAsia"/>
        </w:rPr>
      </w:pPr>
    </w:p>
    <w:sectPr w:rsidR="00032F05" w:rsidSect="006D25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9F"/>
    <w:rsid w:val="00032F05"/>
    <w:rsid w:val="006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E3FC"/>
  <w15:chartTrackingRefBased/>
  <w15:docId w15:val="{4081DEF8-48B8-462C-82F7-24A2A1A5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黃稜蓉</dc:creator>
  <cp:keywords/>
  <dc:description/>
  <cp:lastModifiedBy>黃稜蓉</cp:lastModifiedBy>
  <cp:revision>1</cp:revision>
  <dcterms:created xsi:type="dcterms:W3CDTF">2025-05-15T07:07:00Z</dcterms:created>
  <dcterms:modified xsi:type="dcterms:W3CDTF">2025-05-15T07:08:00Z</dcterms:modified>
</cp:coreProperties>
</file>