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EC4" w:rsidRDefault="00825E81" w:rsidP="0012148B">
      <w:pPr>
        <w:spacing w:line="500" w:lineRule="exact"/>
        <w:rPr>
          <w:rFonts w:ascii="標楷體" w:eastAsia="標楷體" w:hAnsi="標楷體"/>
          <w:b/>
          <w:sz w:val="32"/>
          <w:szCs w:val="32"/>
        </w:rPr>
      </w:pPr>
      <w:r w:rsidRPr="0012148B">
        <w:rPr>
          <w:rFonts w:ascii="標楷體" w:eastAsia="標楷體" w:hAnsi="標楷體" w:hint="eastAsia"/>
          <w:b/>
          <w:sz w:val="32"/>
          <w:szCs w:val="32"/>
        </w:rPr>
        <w:t>新北市立淡水古蹟博物館圖像資料使用要點</w:t>
      </w:r>
    </w:p>
    <w:p w:rsidR="00563472" w:rsidRPr="00563472" w:rsidRDefault="00563472" w:rsidP="00563472">
      <w:pPr>
        <w:spacing w:line="500" w:lineRule="exact"/>
        <w:jc w:val="right"/>
        <w:rPr>
          <w:rFonts w:ascii="標楷體" w:eastAsia="標楷體" w:hAnsi="標楷體"/>
          <w:sz w:val="28"/>
          <w:szCs w:val="28"/>
        </w:rPr>
      </w:pPr>
      <w:r w:rsidRPr="00563472">
        <w:rPr>
          <w:rFonts w:ascii="標楷體" w:eastAsia="標楷體" w:hAnsi="標楷體" w:hint="eastAsia"/>
          <w:sz w:val="28"/>
          <w:szCs w:val="28"/>
        </w:rPr>
        <w:t>中華民國</w:t>
      </w:r>
      <w:r>
        <w:rPr>
          <w:rFonts w:ascii="標楷體" w:eastAsia="標楷體" w:hAnsi="標楷體" w:hint="eastAsia"/>
          <w:sz w:val="28"/>
          <w:szCs w:val="28"/>
        </w:rPr>
        <w:t>111年02月</w:t>
      </w:r>
      <w:r w:rsidR="00E26B67">
        <w:rPr>
          <w:rFonts w:ascii="標楷體" w:eastAsia="標楷體" w:hAnsi="標楷體" w:hint="eastAsia"/>
          <w:sz w:val="28"/>
          <w:szCs w:val="28"/>
        </w:rPr>
        <w:t>11</w:t>
      </w:r>
      <w:bookmarkStart w:id="0" w:name="_GoBack"/>
      <w:bookmarkEnd w:id="0"/>
      <w:r>
        <w:rPr>
          <w:rFonts w:ascii="標楷體" w:eastAsia="標楷體" w:hAnsi="標楷體" w:hint="eastAsia"/>
          <w:sz w:val="28"/>
          <w:szCs w:val="28"/>
        </w:rPr>
        <w:t>日</w:t>
      </w:r>
      <w:r w:rsidR="00584805">
        <w:rPr>
          <w:rFonts w:ascii="標楷體" w:eastAsia="標楷體" w:hAnsi="標楷體" w:hint="eastAsia"/>
          <w:sz w:val="28"/>
          <w:szCs w:val="28"/>
        </w:rPr>
        <w:t>新北淡古研字</w:t>
      </w:r>
      <w:r>
        <w:rPr>
          <w:rFonts w:ascii="標楷體" w:eastAsia="標楷體" w:hAnsi="標楷體" w:hint="eastAsia"/>
          <w:sz w:val="28"/>
          <w:szCs w:val="28"/>
        </w:rPr>
        <w:t>第</w:t>
      </w:r>
      <w:r w:rsidR="00584805">
        <w:rPr>
          <w:rFonts w:ascii="標楷體" w:eastAsia="標楷體" w:hAnsi="標楷體" w:hint="eastAsia"/>
          <w:sz w:val="28"/>
          <w:szCs w:val="28"/>
        </w:rPr>
        <w:t>1113510451</w:t>
      </w:r>
      <w:r>
        <w:rPr>
          <w:rFonts w:ascii="標楷體" w:eastAsia="標楷體" w:hAnsi="標楷體" w:hint="eastAsia"/>
          <w:sz w:val="28"/>
          <w:szCs w:val="28"/>
        </w:rPr>
        <w:t>號函訂定</w:t>
      </w:r>
    </w:p>
    <w:p w:rsidR="00825E81" w:rsidRPr="004D643D" w:rsidRDefault="00D21767" w:rsidP="004F2355">
      <w:pPr>
        <w:pStyle w:val="a3"/>
        <w:numPr>
          <w:ilvl w:val="0"/>
          <w:numId w:val="1"/>
        </w:numPr>
        <w:spacing w:line="500" w:lineRule="exact"/>
        <w:ind w:leftChars="0" w:left="567" w:hanging="567"/>
        <w:rPr>
          <w:rFonts w:ascii="標楷體" w:eastAsia="標楷體" w:hAnsi="標楷體"/>
          <w:color w:val="000000" w:themeColor="text1"/>
          <w:sz w:val="28"/>
          <w:szCs w:val="28"/>
        </w:rPr>
      </w:pPr>
      <w:r w:rsidRPr="00D21767">
        <w:rPr>
          <w:rFonts w:ascii="標楷體" w:eastAsia="標楷體" w:hAnsi="標楷體" w:hint="eastAsia"/>
          <w:color w:val="000000" w:themeColor="text1"/>
          <w:sz w:val="28"/>
          <w:szCs w:val="28"/>
        </w:rPr>
        <w:t>新北市立淡水古蹟</w:t>
      </w:r>
      <w:r w:rsidRPr="00D21767">
        <w:rPr>
          <w:rFonts w:ascii="標楷體" w:eastAsia="標楷體" w:hAnsi="標楷體"/>
          <w:color w:val="000000" w:themeColor="text1"/>
          <w:sz w:val="28"/>
          <w:szCs w:val="28"/>
        </w:rPr>
        <w:t>博物館（以下簡稱本館）</w:t>
      </w:r>
      <w:r w:rsidRPr="00D21767">
        <w:rPr>
          <w:rFonts w:ascii="標楷體" w:eastAsia="標楷體" w:hAnsi="標楷體" w:hint="eastAsia"/>
          <w:color w:val="000000" w:themeColor="text1"/>
          <w:sz w:val="28"/>
          <w:szCs w:val="28"/>
        </w:rPr>
        <w:t>基於圖像資料能廣為應用，接受</w:t>
      </w:r>
      <w:r w:rsidRPr="00D21767">
        <w:rPr>
          <w:rFonts w:ascii="標楷體" w:eastAsia="標楷體" w:hAnsi="標楷體"/>
          <w:color w:val="000000" w:themeColor="text1"/>
          <w:sz w:val="28"/>
          <w:szCs w:val="28"/>
        </w:rPr>
        <w:t>國內外</w:t>
      </w:r>
      <w:r w:rsidRPr="00D21767">
        <w:rPr>
          <w:rFonts w:ascii="標楷體" w:eastAsia="標楷體" w:hAnsi="標楷體" w:hint="eastAsia"/>
          <w:color w:val="000000" w:themeColor="text1"/>
          <w:sz w:val="28"/>
          <w:szCs w:val="28"/>
        </w:rPr>
        <w:t>之公私立</w:t>
      </w:r>
      <w:r w:rsidRPr="00D21767">
        <w:rPr>
          <w:rFonts w:ascii="標楷體" w:eastAsia="標楷體" w:hAnsi="標楷體"/>
          <w:color w:val="000000" w:themeColor="text1"/>
          <w:sz w:val="28"/>
          <w:szCs w:val="28"/>
        </w:rPr>
        <w:t>機關</w:t>
      </w:r>
      <w:r w:rsidRPr="00D21767">
        <w:rPr>
          <w:rFonts w:ascii="標楷體" w:eastAsia="標楷體" w:hAnsi="標楷體" w:hint="eastAsia"/>
          <w:color w:val="000000" w:themeColor="text1"/>
          <w:sz w:val="28"/>
          <w:szCs w:val="28"/>
        </w:rPr>
        <w:t>、研究機構、各級學校或政府立案之民間團體、核准設立之公司行號及自然人申請使用，特訂定本</w:t>
      </w:r>
      <w:r w:rsidRPr="00D21767">
        <w:rPr>
          <w:rFonts w:ascii="標楷體" w:eastAsia="標楷體" w:hAnsi="標楷體"/>
          <w:color w:val="000000" w:themeColor="text1"/>
          <w:sz w:val="28"/>
          <w:szCs w:val="28"/>
        </w:rPr>
        <w:t>要點。</w:t>
      </w:r>
    </w:p>
    <w:p w:rsidR="00825E81" w:rsidRPr="004D643D" w:rsidRDefault="00D21767" w:rsidP="004F2355">
      <w:pPr>
        <w:pStyle w:val="a3"/>
        <w:numPr>
          <w:ilvl w:val="0"/>
          <w:numId w:val="1"/>
        </w:numPr>
        <w:spacing w:line="500" w:lineRule="exact"/>
        <w:ind w:leftChars="0" w:left="567" w:hanging="567"/>
        <w:rPr>
          <w:rFonts w:ascii="標楷體" w:eastAsia="標楷體" w:hAnsi="標楷體"/>
          <w:color w:val="000000" w:themeColor="text1"/>
          <w:sz w:val="28"/>
          <w:szCs w:val="28"/>
        </w:rPr>
      </w:pPr>
      <w:r w:rsidRPr="00D21767">
        <w:rPr>
          <w:rFonts w:ascii="標楷體" w:eastAsia="標楷體" w:hAnsi="標楷體" w:hint="eastAsia"/>
          <w:color w:val="000000" w:themeColor="text1"/>
          <w:sz w:val="28"/>
          <w:szCs w:val="28"/>
        </w:rPr>
        <w:t>本要點所稱圖像資料，包括靜態與動態之圖像、影音資料及數位檔案。</w:t>
      </w:r>
    </w:p>
    <w:p w:rsidR="00825E81" w:rsidRPr="004D643D" w:rsidRDefault="00D21767" w:rsidP="004F2355">
      <w:pPr>
        <w:pStyle w:val="a3"/>
        <w:numPr>
          <w:ilvl w:val="0"/>
          <w:numId w:val="1"/>
        </w:numPr>
        <w:spacing w:line="500" w:lineRule="exact"/>
        <w:ind w:leftChars="0" w:left="567" w:hanging="567"/>
        <w:rPr>
          <w:rFonts w:ascii="標楷體" w:eastAsia="標楷體" w:hAnsi="標楷體"/>
          <w:color w:val="000000" w:themeColor="text1"/>
          <w:sz w:val="28"/>
          <w:szCs w:val="28"/>
        </w:rPr>
      </w:pPr>
      <w:r w:rsidRPr="00D21767">
        <w:rPr>
          <w:rFonts w:ascii="標楷體" w:eastAsia="標楷體" w:hAnsi="標楷體" w:hint="eastAsia"/>
          <w:color w:val="000000" w:themeColor="text1"/>
          <w:sz w:val="28"/>
          <w:szCs w:val="28"/>
        </w:rPr>
        <w:t>申請使用本館圖像資料，以著作權歸屬於本館所有者為限。</w:t>
      </w:r>
    </w:p>
    <w:p w:rsidR="00825E81" w:rsidRPr="00820B65" w:rsidRDefault="00E9042C" w:rsidP="004F2355">
      <w:pPr>
        <w:pStyle w:val="a3"/>
        <w:numPr>
          <w:ilvl w:val="0"/>
          <w:numId w:val="1"/>
        </w:numPr>
        <w:spacing w:line="500" w:lineRule="exact"/>
        <w:ind w:leftChars="0" w:left="567" w:hanging="567"/>
        <w:rPr>
          <w:rFonts w:ascii="標楷體" w:eastAsia="標楷體" w:hAnsi="標楷體"/>
          <w:sz w:val="28"/>
          <w:szCs w:val="28"/>
        </w:rPr>
      </w:pPr>
      <w:r w:rsidRPr="00E9042C">
        <w:rPr>
          <w:rFonts w:ascii="標楷體" w:eastAsia="標楷體" w:hAnsi="標楷體" w:hint="eastAsia"/>
          <w:sz w:val="28"/>
          <w:szCs w:val="28"/>
        </w:rPr>
        <w:t>申請使用本館圖像資料</w:t>
      </w:r>
      <w:r w:rsidRPr="00E9042C">
        <w:rPr>
          <w:rFonts w:ascii="標楷體" w:eastAsia="標楷體" w:hAnsi="標楷體"/>
          <w:sz w:val="28"/>
          <w:szCs w:val="28"/>
        </w:rPr>
        <w:t>，授權</w:t>
      </w:r>
      <w:r w:rsidRPr="00E9042C">
        <w:rPr>
          <w:rFonts w:ascii="標楷體" w:eastAsia="標楷體" w:hAnsi="標楷體" w:hint="eastAsia"/>
          <w:sz w:val="28"/>
          <w:szCs w:val="28"/>
        </w:rPr>
        <w:t>用途應為非營利、公益用途或學術研究，或經本館認定有助於本館或文化資產推廣且具正面宣傳效益者，並</w:t>
      </w:r>
      <w:r w:rsidRPr="00E9042C">
        <w:rPr>
          <w:rFonts w:ascii="標楷體" w:eastAsia="標楷體" w:hAnsi="標楷體"/>
          <w:sz w:val="28"/>
          <w:szCs w:val="28"/>
        </w:rPr>
        <w:t>依本要點</w:t>
      </w:r>
      <w:r w:rsidRPr="00E9042C">
        <w:rPr>
          <w:rFonts w:ascii="標楷體" w:eastAsia="標楷體" w:hAnsi="標楷體" w:hint="eastAsia"/>
          <w:sz w:val="28"/>
          <w:szCs w:val="28"/>
        </w:rPr>
        <w:t>提出</w:t>
      </w:r>
      <w:r w:rsidRPr="00E9042C">
        <w:rPr>
          <w:rFonts w:ascii="標楷體" w:eastAsia="標楷體" w:hAnsi="標楷體"/>
          <w:sz w:val="28"/>
          <w:szCs w:val="28"/>
        </w:rPr>
        <w:t>申請</w:t>
      </w:r>
      <w:r w:rsidRPr="00E9042C">
        <w:rPr>
          <w:rFonts w:ascii="標楷體" w:eastAsia="標楷體" w:hAnsi="標楷體" w:hint="eastAsia"/>
          <w:sz w:val="28"/>
          <w:szCs w:val="28"/>
        </w:rPr>
        <w:t>，申請表如附件。</w:t>
      </w:r>
    </w:p>
    <w:p w:rsidR="00825E81" w:rsidRPr="00820B65" w:rsidRDefault="000D104A" w:rsidP="001B5EE3">
      <w:pPr>
        <w:pStyle w:val="a3"/>
        <w:numPr>
          <w:ilvl w:val="0"/>
          <w:numId w:val="1"/>
        </w:numPr>
        <w:spacing w:line="500" w:lineRule="exact"/>
        <w:ind w:leftChars="0" w:left="567" w:hanging="567"/>
        <w:rPr>
          <w:rFonts w:ascii="標楷體" w:eastAsia="標楷體" w:hAnsi="標楷體"/>
          <w:sz w:val="28"/>
          <w:szCs w:val="28"/>
        </w:rPr>
      </w:pPr>
      <w:r w:rsidRPr="000D104A">
        <w:rPr>
          <w:rFonts w:ascii="標楷體" w:eastAsia="標楷體" w:hAnsi="標楷體" w:hint="eastAsia"/>
          <w:sz w:val="28"/>
          <w:szCs w:val="28"/>
        </w:rPr>
        <w:t>每次申請使用圖像及數位檔案以二十張為限，且不得逾該次製作品二分之一頁數篇幅；每次申請使用影音以十五分鐘以內為限且不得逾該次製作品二分之一影片長度，本館並保留前述申請使用許可之審查及決定權。</w:t>
      </w:r>
    </w:p>
    <w:p w:rsidR="00825E81" w:rsidRPr="00820B65" w:rsidRDefault="000D104A" w:rsidP="00E90A42">
      <w:pPr>
        <w:pStyle w:val="a3"/>
        <w:numPr>
          <w:ilvl w:val="0"/>
          <w:numId w:val="1"/>
        </w:numPr>
        <w:spacing w:line="500" w:lineRule="exact"/>
        <w:ind w:leftChars="0" w:left="567" w:hanging="567"/>
        <w:rPr>
          <w:rFonts w:ascii="標楷體" w:eastAsia="標楷體" w:hAnsi="標楷體"/>
          <w:szCs w:val="24"/>
        </w:rPr>
      </w:pPr>
      <w:r w:rsidRPr="000D104A">
        <w:rPr>
          <w:rFonts w:ascii="標楷體" w:eastAsia="標楷體" w:hAnsi="標楷體"/>
          <w:sz w:val="28"/>
          <w:szCs w:val="28"/>
        </w:rPr>
        <w:t>經</w:t>
      </w:r>
      <w:r w:rsidRPr="000D104A">
        <w:rPr>
          <w:rFonts w:ascii="標楷體" w:eastAsia="標楷體" w:hAnsi="標楷體" w:hint="eastAsia"/>
          <w:sz w:val="28"/>
          <w:szCs w:val="28"/>
        </w:rPr>
        <w:t>本館</w:t>
      </w:r>
      <w:r w:rsidRPr="000D104A">
        <w:rPr>
          <w:rFonts w:ascii="標楷體" w:eastAsia="標楷體" w:hAnsi="標楷體"/>
          <w:sz w:val="28"/>
          <w:szCs w:val="28"/>
        </w:rPr>
        <w:t>授權使用之圖像資料，</w:t>
      </w:r>
      <w:r w:rsidRPr="000D104A">
        <w:rPr>
          <w:rFonts w:ascii="標楷體" w:eastAsia="標楷體" w:hAnsi="標楷體" w:hint="eastAsia"/>
          <w:sz w:val="28"/>
          <w:szCs w:val="28"/>
        </w:rPr>
        <w:t>應於圖說適當位置明顯標註</w:t>
      </w:r>
      <w:r w:rsidRPr="000D104A">
        <w:rPr>
          <w:rFonts w:ascii="標楷體" w:eastAsia="標楷體" w:hAnsi="標楷體"/>
          <w:sz w:val="28"/>
          <w:szCs w:val="28"/>
        </w:rPr>
        <w:t>「</w:t>
      </w:r>
      <w:r w:rsidRPr="000D104A">
        <w:rPr>
          <w:rFonts w:ascii="標楷體" w:eastAsia="標楷體" w:hAnsi="標楷體" w:hint="eastAsia"/>
          <w:sz w:val="28"/>
          <w:szCs w:val="28"/>
        </w:rPr>
        <w:t>新北市立淡水古蹟</w:t>
      </w:r>
      <w:r w:rsidRPr="000D104A">
        <w:rPr>
          <w:rFonts w:ascii="標楷體" w:eastAsia="標楷體" w:hAnsi="標楷體"/>
          <w:sz w:val="28"/>
          <w:szCs w:val="28"/>
        </w:rPr>
        <w:t>博物館提供</w:t>
      </w:r>
      <w:r w:rsidRPr="000D104A">
        <w:rPr>
          <w:rFonts w:ascii="標楷體" w:eastAsia="標楷體" w:hAnsi="標楷體" w:hint="eastAsia"/>
          <w:sz w:val="28"/>
          <w:szCs w:val="28"/>
        </w:rPr>
        <w:t>」</w:t>
      </w:r>
      <w:r w:rsidRPr="000D104A">
        <w:rPr>
          <w:rFonts w:ascii="標楷體" w:eastAsia="標楷體" w:hAnsi="標楷體"/>
          <w:sz w:val="28"/>
          <w:szCs w:val="28"/>
        </w:rPr>
        <w:t>字樣</w:t>
      </w:r>
      <w:r w:rsidRPr="000D104A">
        <w:rPr>
          <w:rFonts w:ascii="標楷體" w:eastAsia="標楷體" w:hAnsi="標楷體" w:hint="eastAsia"/>
          <w:sz w:val="28"/>
          <w:szCs w:val="28"/>
        </w:rPr>
        <w:t>。</w:t>
      </w:r>
    </w:p>
    <w:p w:rsidR="000D104A" w:rsidRPr="009C5ED7" w:rsidRDefault="00526E67" w:rsidP="001A6244">
      <w:pPr>
        <w:pStyle w:val="a3"/>
        <w:numPr>
          <w:ilvl w:val="0"/>
          <w:numId w:val="1"/>
        </w:numPr>
        <w:spacing w:line="500" w:lineRule="exact"/>
        <w:ind w:leftChars="0" w:left="567" w:hanging="567"/>
        <w:rPr>
          <w:rFonts w:ascii="標楷體" w:eastAsia="標楷體" w:hAnsi="標楷體"/>
          <w:sz w:val="28"/>
          <w:szCs w:val="28"/>
        </w:rPr>
      </w:pPr>
      <w:r w:rsidRPr="009C5ED7">
        <w:rPr>
          <w:rFonts w:ascii="標楷體" w:eastAsia="標楷體" w:hAnsi="標楷體" w:hint="eastAsia"/>
          <w:sz w:val="28"/>
          <w:szCs w:val="28"/>
        </w:rPr>
        <w:t>本館授權使用之圖像資料皆以一次使用於該次製作品為限，且不得擅自將前述圖像資料轉讓、轉授權他人或移作其他用途。</w:t>
      </w:r>
      <w:r w:rsidR="000D104A" w:rsidRPr="009C5ED7">
        <w:rPr>
          <w:rFonts w:ascii="標楷體" w:eastAsia="標楷體" w:hAnsi="標楷體" w:hint="eastAsia"/>
          <w:sz w:val="28"/>
          <w:szCs w:val="28"/>
        </w:rPr>
        <w:t xml:space="preserve">    </w:t>
      </w:r>
    </w:p>
    <w:p w:rsidR="00526E67" w:rsidRDefault="009C5ED7" w:rsidP="000A308B">
      <w:pPr>
        <w:pStyle w:val="a3"/>
        <w:numPr>
          <w:ilvl w:val="0"/>
          <w:numId w:val="1"/>
        </w:numPr>
        <w:spacing w:line="500" w:lineRule="exact"/>
        <w:ind w:leftChars="0" w:left="567" w:hanging="567"/>
        <w:rPr>
          <w:rFonts w:ascii="標楷體" w:eastAsia="標楷體" w:hAnsi="標楷體"/>
          <w:sz w:val="28"/>
          <w:szCs w:val="28"/>
        </w:rPr>
      </w:pPr>
      <w:r w:rsidRPr="009C5ED7">
        <w:rPr>
          <w:rFonts w:ascii="標楷體" w:eastAsia="標楷體" w:hAnsi="標楷體" w:hint="eastAsia"/>
          <w:sz w:val="28"/>
          <w:szCs w:val="28"/>
        </w:rPr>
        <w:t>申請人違反本要點或相關法令或發生損害本館名譽之情事者，本館得隨時終止授權，並依著作權法及相關法令追究責任並請求損害賠償。</w:t>
      </w:r>
    </w:p>
    <w:p w:rsidR="00B21EDD" w:rsidRPr="00820B65" w:rsidRDefault="000C5CB6" w:rsidP="000A308B">
      <w:pPr>
        <w:pStyle w:val="a3"/>
        <w:numPr>
          <w:ilvl w:val="0"/>
          <w:numId w:val="1"/>
        </w:numPr>
        <w:spacing w:line="500" w:lineRule="exact"/>
        <w:ind w:leftChars="0" w:left="567" w:hanging="567"/>
        <w:rPr>
          <w:rFonts w:ascii="標楷體" w:eastAsia="標楷體" w:hAnsi="標楷體"/>
          <w:sz w:val="28"/>
          <w:szCs w:val="28"/>
        </w:rPr>
      </w:pPr>
      <w:r w:rsidRPr="000C5CB6">
        <w:rPr>
          <w:rFonts w:ascii="標楷體" w:eastAsia="標楷體" w:hAnsi="標楷體"/>
          <w:sz w:val="28"/>
          <w:szCs w:val="28"/>
        </w:rPr>
        <w:t>本要點</w:t>
      </w:r>
      <w:r w:rsidRPr="000C5CB6">
        <w:rPr>
          <w:rFonts w:ascii="標楷體" w:eastAsia="標楷體" w:hAnsi="標楷體" w:hint="eastAsia"/>
          <w:sz w:val="28"/>
          <w:szCs w:val="28"/>
        </w:rPr>
        <w:t>自發布日施行，如有未盡事宜，依相關法規及本館其他規定辦理</w:t>
      </w:r>
      <w:r w:rsidRPr="000C5CB6">
        <w:rPr>
          <w:rFonts w:ascii="標楷體" w:eastAsia="標楷體" w:hAnsi="標楷體"/>
          <w:sz w:val="28"/>
          <w:szCs w:val="28"/>
        </w:rPr>
        <w:t>。</w:t>
      </w:r>
    </w:p>
    <w:sectPr w:rsidR="00B21EDD" w:rsidRPr="00820B65" w:rsidSect="0012148B">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731" w:rsidRDefault="00F17731" w:rsidP="00B21EDD">
      <w:r>
        <w:separator/>
      </w:r>
    </w:p>
  </w:endnote>
  <w:endnote w:type="continuationSeparator" w:id="0">
    <w:p w:rsidR="00F17731" w:rsidRDefault="00F17731" w:rsidP="00B2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731" w:rsidRDefault="00F17731" w:rsidP="00B21EDD">
      <w:r>
        <w:separator/>
      </w:r>
    </w:p>
  </w:footnote>
  <w:footnote w:type="continuationSeparator" w:id="0">
    <w:p w:rsidR="00F17731" w:rsidRDefault="00F17731" w:rsidP="00B21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0029"/>
    <w:multiLevelType w:val="hybridMultilevel"/>
    <w:tmpl w:val="5ED8DA78"/>
    <w:lvl w:ilvl="0" w:tplc="41AE0F0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4C2FF6"/>
    <w:multiLevelType w:val="hybridMultilevel"/>
    <w:tmpl w:val="F68E6FD6"/>
    <w:lvl w:ilvl="0" w:tplc="168C510E">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723992"/>
    <w:multiLevelType w:val="hybridMultilevel"/>
    <w:tmpl w:val="FB1E6DF2"/>
    <w:lvl w:ilvl="0" w:tplc="7988E29E">
      <w:start w:val="1"/>
      <w:numFmt w:val="taiwaneseCountingThousand"/>
      <w:lvlText w:val="%1、"/>
      <w:lvlJc w:val="left"/>
      <w:pPr>
        <w:ind w:left="1200" w:hanging="120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8E"/>
    <w:rsid w:val="00001182"/>
    <w:rsid w:val="000A308B"/>
    <w:rsid w:val="000C5CB6"/>
    <w:rsid w:val="000C79D8"/>
    <w:rsid w:val="000D104A"/>
    <w:rsid w:val="00115469"/>
    <w:rsid w:val="0012148B"/>
    <w:rsid w:val="00123106"/>
    <w:rsid w:val="001333C2"/>
    <w:rsid w:val="001B5EE3"/>
    <w:rsid w:val="00297D09"/>
    <w:rsid w:val="002D1037"/>
    <w:rsid w:val="00364207"/>
    <w:rsid w:val="003F7EEB"/>
    <w:rsid w:val="00413E03"/>
    <w:rsid w:val="0041400B"/>
    <w:rsid w:val="004406E9"/>
    <w:rsid w:val="004D643D"/>
    <w:rsid w:val="004F2355"/>
    <w:rsid w:val="00526E67"/>
    <w:rsid w:val="00563472"/>
    <w:rsid w:val="00584805"/>
    <w:rsid w:val="006D5C48"/>
    <w:rsid w:val="00741954"/>
    <w:rsid w:val="007C72BF"/>
    <w:rsid w:val="00820B65"/>
    <w:rsid w:val="00825E81"/>
    <w:rsid w:val="00891EC4"/>
    <w:rsid w:val="008F1296"/>
    <w:rsid w:val="00935160"/>
    <w:rsid w:val="00944DA2"/>
    <w:rsid w:val="009C5ED7"/>
    <w:rsid w:val="009E3C8A"/>
    <w:rsid w:val="00A03E57"/>
    <w:rsid w:val="00B21EDD"/>
    <w:rsid w:val="00B60EC4"/>
    <w:rsid w:val="00C50D4F"/>
    <w:rsid w:val="00D21767"/>
    <w:rsid w:val="00D64B85"/>
    <w:rsid w:val="00DE208E"/>
    <w:rsid w:val="00E26B67"/>
    <w:rsid w:val="00E64BED"/>
    <w:rsid w:val="00E9042C"/>
    <w:rsid w:val="00E90A42"/>
    <w:rsid w:val="00F17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256256-544E-4D1A-909E-25471928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E81"/>
    <w:pPr>
      <w:ind w:leftChars="200" w:left="480"/>
    </w:pPr>
  </w:style>
  <w:style w:type="paragraph" w:styleId="a4">
    <w:name w:val="header"/>
    <w:basedOn w:val="a"/>
    <w:link w:val="a5"/>
    <w:uiPriority w:val="99"/>
    <w:unhideWhenUsed/>
    <w:rsid w:val="00B21EDD"/>
    <w:pPr>
      <w:tabs>
        <w:tab w:val="center" w:pos="4153"/>
        <w:tab w:val="right" w:pos="8306"/>
      </w:tabs>
      <w:snapToGrid w:val="0"/>
    </w:pPr>
    <w:rPr>
      <w:sz w:val="20"/>
      <w:szCs w:val="20"/>
    </w:rPr>
  </w:style>
  <w:style w:type="character" w:customStyle="1" w:styleId="a5">
    <w:name w:val="頁首 字元"/>
    <w:basedOn w:val="a0"/>
    <w:link w:val="a4"/>
    <w:uiPriority w:val="99"/>
    <w:rsid w:val="00B21EDD"/>
    <w:rPr>
      <w:sz w:val="20"/>
      <w:szCs w:val="20"/>
    </w:rPr>
  </w:style>
  <w:style w:type="paragraph" w:styleId="a6">
    <w:name w:val="footer"/>
    <w:basedOn w:val="a"/>
    <w:link w:val="a7"/>
    <w:uiPriority w:val="99"/>
    <w:unhideWhenUsed/>
    <w:rsid w:val="00B21EDD"/>
    <w:pPr>
      <w:tabs>
        <w:tab w:val="center" w:pos="4153"/>
        <w:tab w:val="right" w:pos="8306"/>
      </w:tabs>
      <w:snapToGrid w:val="0"/>
    </w:pPr>
    <w:rPr>
      <w:sz w:val="20"/>
      <w:szCs w:val="20"/>
    </w:rPr>
  </w:style>
  <w:style w:type="character" w:customStyle="1" w:styleId="a7">
    <w:name w:val="頁尾 字元"/>
    <w:basedOn w:val="a0"/>
    <w:link w:val="a6"/>
    <w:uiPriority w:val="99"/>
    <w:rsid w:val="00B21EDD"/>
    <w:rPr>
      <w:sz w:val="20"/>
      <w:szCs w:val="20"/>
    </w:rPr>
  </w:style>
  <w:style w:type="table" w:styleId="a8">
    <w:name w:val="Table Grid"/>
    <w:basedOn w:val="a1"/>
    <w:uiPriority w:val="59"/>
    <w:rsid w:val="002D1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鄭桂青</dc:creator>
  <cp:keywords/>
  <dc:description/>
  <cp:lastModifiedBy>鄭桂青</cp:lastModifiedBy>
  <cp:revision>29</cp:revision>
  <dcterms:created xsi:type="dcterms:W3CDTF">2021-10-14T06:29:00Z</dcterms:created>
  <dcterms:modified xsi:type="dcterms:W3CDTF">2022-02-11T03:37:00Z</dcterms:modified>
</cp:coreProperties>
</file>